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3A" w:rsidRPr="00071F88" w:rsidRDefault="00204E44" w:rsidP="0080073A">
      <w:pPr>
        <w:pStyle w:val="Paragraphedeliste"/>
        <w:numPr>
          <w:ilvl w:val="0"/>
          <w:numId w:val="2"/>
        </w:numPr>
        <w:jc w:val="both"/>
        <w:rPr>
          <w:b/>
        </w:rPr>
      </w:pPr>
      <w:r w:rsidRPr="00071F88">
        <w:rPr>
          <w:b/>
        </w:rPr>
        <w:t xml:space="preserve">La corrélation entre les variables suivantes est-elle positive, négative ou nulle ? </w:t>
      </w:r>
    </w:p>
    <w:p w:rsidR="00204E44" w:rsidRDefault="00204E44" w:rsidP="00204E44">
      <w:pPr>
        <w:pStyle w:val="Paragraphedeliste"/>
        <w:numPr>
          <w:ilvl w:val="0"/>
          <w:numId w:val="3"/>
        </w:numPr>
        <w:jc w:val="both"/>
      </w:pPr>
      <w:r>
        <w:t>Revenu personnel et total des impôts personnels à payer.</w:t>
      </w:r>
      <w:r w:rsidR="00785F74">
        <w:t xml:space="preserve"> </w:t>
      </w:r>
      <w:r w:rsidR="00785F74" w:rsidRPr="0058002E">
        <w:rPr>
          <w:i/>
          <w:color w:val="FF0000"/>
          <w:u w:val="single"/>
        </w:rPr>
        <w:t>Positive</w:t>
      </w:r>
      <w:r w:rsidR="00B30D00" w:rsidRPr="0058002E">
        <w:rPr>
          <w:i/>
          <w:color w:val="FF0000"/>
          <w:u w:val="single"/>
        </w:rPr>
        <w:t xml:space="preserve"> et fort</w:t>
      </w:r>
    </w:p>
    <w:p w:rsidR="00204E44" w:rsidRDefault="00204E44" w:rsidP="00204E44">
      <w:pPr>
        <w:pStyle w:val="Paragraphedeliste"/>
        <w:numPr>
          <w:ilvl w:val="0"/>
          <w:numId w:val="3"/>
        </w:numPr>
        <w:jc w:val="both"/>
      </w:pPr>
      <w:r>
        <w:t xml:space="preserve">Poids de l’homme et poids de la femme dans un couple. </w:t>
      </w:r>
      <w:r w:rsidR="00785F74" w:rsidRPr="0058002E">
        <w:rPr>
          <w:i/>
          <w:color w:val="FF0000"/>
          <w:u w:val="single"/>
        </w:rPr>
        <w:t>Nulle</w:t>
      </w:r>
      <w:r w:rsidR="00B30D00" w:rsidRPr="0058002E">
        <w:rPr>
          <w:i/>
          <w:color w:val="FF0000"/>
          <w:u w:val="single"/>
        </w:rPr>
        <w:t xml:space="preserve"> (ou positif faible)</w:t>
      </w:r>
      <w:bookmarkStart w:id="0" w:name="_GoBack"/>
      <w:bookmarkEnd w:id="0"/>
    </w:p>
    <w:p w:rsidR="00204E44" w:rsidRPr="0058002E" w:rsidRDefault="00204E44" w:rsidP="00204E44">
      <w:pPr>
        <w:pStyle w:val="Paragraphedeliste"/>
        <w:numPr>
          <w:ilvl w:val="0"/>
          <w:numId w:val="3"/>
        </w:numPr>
        <w:jc w:val="both"/>
      </w:pPr>
      <w:r>
        <w:t xml:space="preserve">Âge de l’homme et âge de la femme dans un couple. </w:t>
      </w:r>
      <w:r w:rsidR="00785F74" w:rsidRPr="0058002E">
        <w:rPr>
          <w:i/>
          <w:color w:val="FF0000"/>
          <w:u w:val="single"/>
        </w:rPr>
        <w:t>Positive</w:t>
      </w:r>
      <w:r w:rsidR="00B30D00" w:rsidRPr="0058002E">
        <w:rPr>
          <w:i/>
          <w:color w:val="FF0000"/>
          <w:u w:val="single"/>
        </w:rPr>
        <w:t xml:space="preserve"> moyen</w:t>
      </w:r>
    </w:p>
    <w:p w:rsidR="00204E44" w:rsidRDefault="00204E44" w:rsidP="00204E44">
      <w:pPr>
        <w:pStyle w:val="Paragraphedeliste"/>
        <w:ind w:left="1080"/>
        <w:jc w:val="both"/>
      </w:pPr>
    </w:p>
    <w:p w:rsidR="00204E44" w:rsidRPr="009678DB" w:rsidRDefault="00204E44" w:rsidP="00204E44">
      <w:pPr>
        <w:pStyle w:val="Paragraphedeliste"/>
        <w:numPr>
          <w:ilvl w:val="0"/>
          <w:numId w:val="2"/>
        </w:numPr>
        <w:jc w:val="both"/>
      </w:pPr>
      <w:r w:rsidRPr="009678DB">
        <w:rPr>
          <w:b/>
        </w:rPr>
        <w:t>Quelle serait la valeur du coefficient de corrélation, r, calculé à partir d’un nuage de points ne contenant que 2 points ?</w:t>
      </w:r>
      <w:r w:rsidR="00785F74" w:rsidRPr="009678DB">
        <w:rPr>
          <w:b/>
        </w:rPr>
        <w:t xml:space="preserve"> </w:t>
      </w:r>
      <w:r w:rsidR="00785F74" w:rsidRPr="0058002E">
        <w:rPr>
          <w:i/>
          <w:color w:val="FF0000"/>
          <w:u w:val="single"/>
        </w:rPr>
        <w:t>Elle serait de 1 ou -1, car toutes les coordonnées (les deux)</w:t>
      </w:r>
      <w:r w:rsidR="009678DB" w:rsidRPr="0058002E">
        <w:rPr>
          <w:i/>
          <w:color w:val="FF0000"/>
          <w:u w:val="single"/>
        </w:rPr>
        <w:t xml:space="preserve"> sont sur la droite de régression, car ces deux points forment la droite de régression (ils forment directement la pente).</w:t>
      </w:r>
    </w:p>
    <w:p w:rsidR="009678DB" w:rsidRDefault="009678DB" w:rsidP="009678DB">
      <w:pPr>
        <w:pStyle w:val="Paragraphedeliste"/>
        <w:jc w:val="both"/>
      </w:pPr>
    </w:p>
    <w:p w:rsidR="00204E44" w:rsidRDefault="00204E44" w:rsidP="00204E44">
      <w:pPr>
        <w:pStyle w:val="Paragraphedeliste"/>
        <w:numPr>
          <w:ilvl w:val="0"/>
          <w:numId w:val="2"/>
        </w:numPr>
        <w:jc w:val="both"/>
      </w:pPr>
      <w:r>
        <w:t>Cinq clients d’Énergie Nouveau-Brunswick ont payé les montants suivants  pour le nombre de kilowattheures (kWh) consommés :</w:t>
      </w:r>
    </w:p>
    <w:tbl>
      <w:tblPr>
        <w:tblStyle w:val="Grilledutableau"/>
        <w:tblW w:w="0" w:type="auto"/>
        <w:tblInd w:w="1431" w:type="dxa"/>
        <w:tblLook w:val="04A0" w:firstRow="1" w:lastRow="0" w:firstColumn="1" w:lastColumn="0" w:noHBand="0" w:noVBand="1"/>
      </w:tblPr>
      <w:tblGrid>
        <w:gridCol w:w="1463"/>
        <w:gridCol w:w="1463"/>
        <w:gridCol w:w="1463"/>
        <w:gridCol w:w="1463"/>
        <w:gridCol w:w="1464"/>
        <w:gridCol w:w="1464"/>
      </w:tblGrid>
      <w:tr w:rsidR="00204E44" w:rsidTr="00B30D00">
        <w:tc>
          <w:tcPr>
            <w:tcW w:w="1463" w:type="dxa"/>
          </w:tcPr>
          <w:p w:rsidR="00204E44" w:rsidRDefault="00204E44" w:rsidP="00204E44">
            <w:pPr>
              <w:jc w:val="both"/>
            </w:pPr>
            <w:r>
              <w:t>kWh consommés</w:t>
            </w:r>
          </w:p>
        </w:tc>
        <w:tc>
          <w:tcPr>
            <w:tcW w:w="1463" w:type="dxa"/>
          </w:tcPr>
          <w:p w:rsidR="00204E44" w:rsidRDefault="00204E44" w:rsidP="00204E44">
            <w:pPr>
              <w:jc w:val="both"/>
            </w:pPr>
            <w:r>
              <w:t>1600</w:t>
            </w:r>
          </w:p>
        </w:tc>
        <w:tc>
          <w:tcPr>
            <w:tcW w:w="1463" w:type="dxa"/>
          </w:tcPr>
          <w:p w:rsidR="00204E44" w:rsidRDefault="00204E44" w:rsidP="00204E44">
            <w:pPr>
              <w:jc w:val="both"/>
            </w:pPr>
            <w:r>
              <w:t>800</w:t>
            </w:r>
          </w:p>
        </w:tc>
        <w:tc>
          <w:tcPr>
            <w:tcW w:w="1463" w:type="dxa"/>
          </w:tcPr>
          <w:p w:rsidR="00204E44" w:rsidRDefault="00204E44" w:rsidP="00204E44">
            <w:pPr>
              <w:jc w:val="both"/>
            </w:pPr>
            <w:r>
              <w:t>1250</w:t>
            </w:r>
          </w:p>
        </w:tc>
        <w:tc>
          <w:tcPr>
            <w:tcW w:w="1464" w:type="dxa"/>
          </w:tcPr>
          <w:p w:rsidR="00204E44" w:rsidRDefault="00204E44" w:rsidP="00204E44">
            <w:pPr>
              <w:jc w:val="both"/>
            </w:pPr>
            <w:r>
              <w:t>1700</w:t>
            </w:r>
          </w:p>
        </w:tc>
        <w:tc>
          <w:tcPr>
            <w:tcW w:w="1464" w:type="dxa"/>
          </w:tcPr>
          <w:p w:rsidR="00204E44" w:rsidRDefault="00204E44" w:rsidP="00204E44">
            <w:pPr>
              <w:jc w:val="both"/>
            </w:pPr>
            <w:r>
              <w:t>940</w:t>
            </w:r>
          </w:p>
        </w:tc>
      </w:tr>
      <w:tr w:rsidR="00204E44" w:rsidTr="00B30D00">
        <w:tc>
          <w:tcPr>
            <w:tcW w:w="1463" w:type="dxa"/>
          </w:tcPr>
          <w:p w:rsidR="00204E44" w:rsidRDefault="00204E44" w:rsidP="00204E44">
            <w:pPr>
              <w:jc w:val="both"/>
            </w:pPr>
            <w:r>
              <w:t>Coûts ($)</w:t>
            </w:r>
          </w:p>
        </w:tc>
        <w:tc>
          <w:tcPr>
            <w:tcW w:w="1463" w:type="dxa"/>
          </w:tcPr>
          <w:p w:rsidR="00204E44" w:rsidRDefault="00204E44" w:rsidP="00204E44">
            <w:pPr>
              <w:jc w:val="both"/>
            </w:pPr>
            <w:r>
              <w:t>109,40</w:t>
            </w:r>
          </w:p>
        </w:tc>
        <w:tc>
          <w:tcPr>
            <w:tcW w:w="1463" w:type="dxa"/>
          </w:tcPr>
          <w:p w:rsidR="00204E44" w:rsidRDefault="00204E44" w:rsidP="00204E44">
            <w:pPr>
              <w:jc w:val="both"/>
            </w:pPr>
            <w:r>
              <w:t>66,72</w:t>
            </w:r>
          </w:p>
        </w:tc>
        <w:tc>
          <w:tcPr>
            <w:tcW w:w="1463" w:type="dxa"/>
          </w:tcPr>
          <w:p w:rsidR="00204E44" w:rsidRDefault="00204E44" w:rsidP="00204E44">
            <w:pPr>
              <w:jc w:val="both"/>
            </w:pPr>
            <w:r>
              <w:t>90,53</w:t>
            </w:r>
          </w:p>
        </w:tc>
        <w:tc>
          <w:tcPr>
            <w:tcW w:w="1464" w:type="dxa"/>
          </w:tcPr>
          <w:p w:rsidR="00204E44" w:rsidRDefault="00204E44" w:rsidP="00204E44">
            <w:pPr>
              <w:jc w:val="both"/>
            </w:pPr>
            <w:r>
              <w:t>114,33</w:t>
            </w:r>
          </w:p>
        </w:tc>
        <w:tc>
          <w:tcPr>
            <w:tcW w:w="1464" w:type="dxa"/>
          </w:tcPr>
          <w:p w:rsidR="00204E44" w:rsidRDefault="00204E44" w:rsidP="00204E44">
            <w:pPr>
              <w:jc w:val="both"/>
            </w:pPr>
            <w:r>
              <w:t>74,13</w:t>
            </w:r>
          </w:p>
        </w:tc>
      </w:tr>
    </w:tbl>
    <w:p w:rsidR="00204E44" w:rsidRDefault="00204E44" w:rsidP="00204E44">
      <w:pPr>
        <w:pStyle w:val="Paragraphedeliste"/>
        <w:numPr>
          <w:ilvl w:val="0"/>
          <w:numId w:val="4"/>
        </w:numPr>
        <w:jc w:val="both"/>
        <w:rPr>
          <w:b/>
        </w:rPr>
      </w:pPr>
      <w:r w:rsidRPr="00071F88">
        <w:rPr>
          <w:b/>
        </w:rPr>
        <w:t>Calculer et interpréter le coefficient de corrélation.</w:t>
      </w:r>
    </w:p>
    <w:tbl>
      <w:tblPr>
        <w:tblW w:w="494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40"/>
        <w:gridCol w:w="1200"/>
        <w:gridCol w:w="1200"/>
        <w:gridCol w:w="1200"/>
      </w:tblGrid>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8344E7">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kWh</w:t>
            </w:r>
          </w:p>
        </w:tc>
        <w:tc>
          <w:tcPr>
            <w:tcW w:w="1200" w:type="dxa"/>
            <w:shd w:val="clear" w:color="auto" w:fill="auto"/>
            <w:noWrap/>
            <w:vAlign w:val="bottom"/>
            <w:hideMark/>
          </w:tcPr>
          <w:p w:rsidR="0058002E" w:rsidRPr="0058002E" w:rsidRDefault="0058002E" w:rsidP="008344E7">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Coût</w:t>
            </w:r>
          </w:p>
        </w:tc>
        <w:tc>
          <w:tcPr>
            <w:tcW w:w="1200" w:type="dxa"/>
            <w:shd w:val="clear" w:color="auto" w:fill="auto"/>
            <w:noWrap/>
            <w:vAlign w:val="bottom"/>
            <w:hideMark/>
          </w:tcPr>
          <w:p w:rsidR="0058002E" w:rsidRPr="0058002E" w:rsidRDefault="0058002E" w:rsidP="008344E7">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x</w:t>
            </w:r>
            <w:r w:rsidR="008344E7">
              <w:rPr>
                <w:rFonts w:ascii="Calibri" w:eastAsia="Times New Roman" w:hAnsi="Calibri" w:cs="Times New Roman"/>
                <w:i/>
                <w:color w:val="FF0000"/>
                <w:lang w:eastAsia="fr-CA"/>
              </w:rPr>
              <w:t>*</w:t>
            </w:r>
            <w:r w:rsidRPr="0058002E">
              <w:rPr>
                <w:rFonts w:ascii="Calibri" w:eastAsia="Times New Roman" w:hAnsi="Calibri" w:cs="Times New Roman"/>
                <w:i/>
                <w:color w:val="FF0000"/>
                <w:lang w:eastAsia="fr-CA"/>
              </w:rPr>
              <w:t>y</w:t>
            </w: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1600</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109,4</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175040</w:t>
            </w: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800</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66,72</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53376</w:t>
            </w: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1250</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90,53</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113162,5</w:t>
            </w: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1700</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114,33</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194361</w:t>
            </w: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940</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74,13</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69682,2</w:t>
            </w: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moyenne</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1258</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91,022</w:t>
            </w:r>
          </w:p>
        </w:tc>
        <w:tc>
          <w:tcPr>
            <w:tcW w:w="120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écart-type</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394,740421</w:t>
            </w: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20,9593814</w:t>
            </w:r>
          </w:p>
        </w:tc>
        <w:tc>
          <w:tcPr>
            <w:tcW w:w="120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r>
      <w:tr w:rsidR="0058002E" w:rsidRPr="0058002E" w:rsidTr="00A87FD0">
        <w:trPr>
          <w:trHeight w:val="300"/>
          <w:jc w:val="center"/>
        </w:trPr>
        <w:tc>
          <w:tcPr>
            <w:tcW w:w="134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 xml:space="preserve">somme </w:t>
            </w:r>
          </w:p>
        </w:tc>
        <w:tc>
          <w:tcPr>
            <w:tcW w:w="120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58002E">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58002E" w:rsidRPr="0058002E" w:rsidRDefault="0058002E" w:rsidP="0058002E">
            <w:pPr>
              <w:spacing w:after="0" w:line="240" w:lineRule="auto"/>
              <w:jc w:val="right"/>
              <w:rPr>
                <w:rFonts w:ascii="Calibri" w:eastAsia="Times New Roman" w:hAnsi="Calibri" w:cs="Times New Roman"/>
                <w:i/>
                <w:color w:val="FF0000"/>
                <w:lang w:eastAsia="fr-CA"/>
              </w:rPr>
            </w:pPr>
            <w:r w:rsidRPr="0058002E">
              <w:rPr>
                <w:rFonts w:ascii="Calibri" w:eastAsia="Times New Roman" w:hAnsi="Calibri" w:cs="Times New Roman"/>
                <w:i/>
                <w:color w:val="FF0000"/>
                <w:lang w:eastAsia="fr-CA"/>
              </w:rPr>
              <w:t>605621,7</w:t>
            </w:r>
          </w:p>
        </w:tc>
      </w:tr>
    </w:tbl>
    <w:p w:rsidR="009678DB" w:rsidRPr="0058002E" w:rsidRDefault="0058002E" w:rsidP="009678DB">
      <w:pPr>
        <w:jc w:val="both"/>
        <w:rPr>
          <w:i/>
          <w:color w:val="FF0000"/>
        </w:rPr>
      </w:pPr>
      <w:r w:rsidRPr="0058002E">
        <w:rPr>
          <w:i/>
          <w:color w:val="FF0000"/>
        </w:rPr>
        <w:t xml:space="preserve">Coefficient de corrélation, r : </w:t>
      </w:r>
      <m:oMath>
        <m:f>
          <m:fPr>
            <m:ctrlPr>
              <w:rPr>
                <w:rFonts w:ascii="Cambria Math" w:hAnsi="Cambria Math"/>
                <w:i/>
                <w:color w:val="FF0000"/>
                <w:sz w:val="28"/>
              </w:rPr>
            </m:ctrlPr>
          </m:fPr>
          <m:num>
            <m:nary>
              <m:naryPr>
                <m:chr m:val="∑"/>
                <m:limLoc m:val="undOvr"/>
                <m:subHide m:val="1"/>
                <m:supHide m:val="1"/>
                <m:ctrlPr>
                  <w:rPr>
                    <w:rFonts w:ascii="Cambria Math" w:hAnsi="Cambria Math"/>
                    <w:i/>
                    <w:color w:val="FF0000"/>
                    <w:sz w:val="28"/>
                  </w:rPr>
                </m:ctrlPr>
              </m:naryPr>
              <m:sub/>
              <m:sup/>
              <m:e>
                <m:r>
                  <w:rPr>
                    <w:rFonts w:ascii="Cambria Math" w:hAnsi="Cambria Math"/>
                    <w:color w:val="FF0000"/>
                    <w:sz w:val="28"/>
                  </w:rPr>
                  <m:t>xy-n*</m:t>
                </m:r>
                <m:acc>
                  <m:accPr>
                    <m:chr m:val="̅"/>
                    <m:ctrlPr>
                      <w:rPr>
                        <w:rFonts w:ascii="Cambria Math" w:hAnsi="Cambria Math"/>
                        <w:i/>
                        <w:color w:val="FF0000"/>
                        <w:sz w:val="28"/>
                      </w:rPr>
                    </m:ctrlPr>
                  </m:accPr>
                  <m:e>
                    <m:r>
                      <w:rPr>
                        <w:rFonts w:ascii="Cambria Math" w:hAnsi="Cambria Math"/>
                        <w:color w:val="FF0000"/>
                        <w:sz w:val="28"/>
                      </w:rPr>
                      <m:t>x</m:t>
                    </m:r>
                  </m:e>
                </m:acc>
                <m:r>
                  <w:rPr>
                    <w:rFonts w:ascii="Cambria Math" w:hAnsi="Cambria Math"/>
                    <w:color w:val="FF0000"/>
                    <w:sz w:val="28"/>
                  </w:rPr>
                  <m:t>*</m:t>
                </m:r>
                <m:acc>
                  <m:accPr>
                    <m:chr m:val="̅"/>
                    <m:ctrlPr>
                      <w:rPr>
                        <w:rFonts w:ascii="Cambria Math" w:hAnsi="Cambria Math"/>
                        <w:i/>
                        <w:color w:val="FF0000"/>
                        <w:sz w:val="28"/>
                      </w:rPr>
                    </m:ctrlPr>
                  </m:accPr>
                  <m:e>
                    <m:r>
                      <w:rPr>
                        <w:rFonts w:ascii="Cambria Math" w:hAnsi="Cambria Math"/>
                        <w:color w:val="FF0000"/>
                        <w:sz w:val="28"/>
                      </w:rPr>
                      <m:t>y</m:t>
                    </m:r>
                  </m:e>
                </m:acc>
              </m:e>
            </m:nary>
          </m:num>
          <m:den>
            <m:d>
              <m:dPr>
                <m:ctrlPr>
                  <w:rPr>
                    <w:rFonts w:ascii="Cambria Math" w:hAnsi="Cambria Math"/>
                    <w:i/>
                    <w:color w:val="FF0000"/>
                    <w:sz w:val="28"/>
                  </w:rPr>
                </m:ctrlPr>
              </m:dPr>
              <m:e>
                <m:r>
                  <w:rPr>
                    <w:rFonts w:ascii="Cambria Math" w:hAnsi="Cambria Math"/>
                    <w:color w:val="FF0000"/>
                    <w:sz w:val="28"/>
                  </w:rPr>
                  <m:t>n-1</m:t>
                </m:r>
              </m:e>
            </m:d>
            <m:r>
              <w:rPr>
                <w:rFonts w:ascii="Cambria Math" w:hAnsi="Cambria Math"/>
                <w:color w:val="FF0000"/>
                <w:sz w:val="28"/>
              </w:rPr>
              <m:t>*</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x</m:t>
                </m:r>
              </m:sub>
            </m:sSub>
            <m:r>
              <w:rPr>
                <w:rFonts w:ascii="Cambria Math" w:hAnsi="Cambria Math"/>
                <w:color w:val="FF0000"/>
                <w:sz w:val="28"/>
              </w:rPr>
              <m:t>*</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y</m:t>
                </m:r>
              </m:sub>
            </m:sSub>
          </m:den>
        </m:f>
      </m:oMath>
      <w:r w:rsidRPr="0058002E">
        <w:rPr>
          <w:rFonts w:eastAsiaTheme="minorEastAsia"/>
          <w:i/>
          <w:color w:val="FF0000"/>
          <w:sz w:val="28"/>
        </w:rPr>
        <w:t xml:space="preserve"> = </w:t>
      </w:r>
      <m:oMath>
        <m:f>
          <m:fPr>
            <m:ctrlPr>
              <w:rPr>
                <w:rFonts w:ascii="Cambria Math" w:eastAsiaTheme="minorEastAsia" w:hAnsi="Cambria Math"/>
                <w:i/>
                <w:color w:val="FF0000"/>
                <w:sz w:val="28"/>
              </w:rPr>
            </m:ctrlPr>
          </m:fPr>
          <m:num>
            <m:r>
              <w:rPr>
                <w:rFonts w:ascii="Cambria Math" w:eastAsiaTheme="minorEastAsia" w:hAnsi="Cambria Math"/>
                <w:color w:val="FF0000"/>
                <w:sz w:val="28"/>
              </w:rPr>
              <m:t>605621,7-5*1258*91,022</m:t>
            </m:r>
          </m:num>
          <m:den>
            <m:r>
              <w:rPr>
                <w:rFonts w:ascii="Cambria Math" w:eastAsiaTheme="minorEastAsia" w:hAnsi="Cambria Math"/>
                <w:color w:val="FF0000"/>
                <w:sz w:val="28"/>
              </w:rPr>
              <m:t>4*394,740421*20,9593814</m:t>
            </m:r>
          </m:den>
        </m:f>
      </m:oMath>
      <w:r w:rsidRPr="0058002E">
        <w:rPr>
          <w:rFonts w:eastAsiaTheme="minorEastAsia"/>
          <w:i/>
          <w:color w:val="FF0000"/>
          <w:sz w:val="28"/>
        </w:rPr>
        <w:t xml:space="preserve"> </w:t>
      </w:r>
      <w:r w:rsidRPr="0058002E">
        <w:rPr>
          <w:rFonts w:eastAsiaTheme="minorEastAsia"/>
          <w:i/>
          <w:color w:val="FF0000"/>
        </w:rPr>
        <w:t>= 0,99997763 ≈ 1</w:t>
      </w:r>
    </w:p>
    <w:p w:rsidR="004A350D" w:rsidRPr="0058002E" w:rsidRDefault="004A350D" w:rsidP="009678DB">
      <w:pPr>
        <w:jc w:val="both"/>
        <w:rPr>
          <w:i/>
          <w:color w:val="FF0000"/>
          <w:u w:val="single"/>
        </w:rPr>
      </w:pPr>
      <w:r w:rsidRPr="0058002E">
        <w:rPr>
          <w:i/>
          <w:color w:val="FF0000"/>
          <w:u w:val="single"/>
        </w:rPr>
        <w:t xml:space="preserve">Le coefficient de corrélation est de </w:t>
      </w:r>
      <w:r w:rsidR="0058002E" w:rsidRPr="0058002E">
        <w:rPr>
          <w:i/>
          <w:color w:val="FF0000"/>
          <w:u w:val="single"/>
        </w:rPr>
        <w:t>1</w:t>
      </w:r>
      <w:r w:rsidRPr="0058002E">
        <w:rPr>
          <w:i/>
          <w:color w:val="FF0000"/>
          <w:u w:val="single"/>
        </w:rPr>
        <w:t>, ce qui veut dire qu’il y</w:t>
      </w:r>
      <w:r w:rsidR="009F1AAD" w:rsidRPr="0058002E">
        <w:rPr>
          <w:i/>
          <w:color w:val="FF0000"/>
          <w:u w:val="single"/>
        </w:rPr>
        <w:t xml:space="preserve"> </w:t>
      </w:r>
      <w:r w:rsidRPr="0058002E">
        <w:rPr>
          <w:i/>
          <w:color w:val="FF0000"/>
          <w:u w:val="single"/>
        </w:rPr>
        <w:t xml:space="preserve">a une corrélation </w:t>
      </w:r>
      <w:r w:rsidR="0058002E" w:rsidRPr="0058002E">
        <w:rPr>
          <w:i/>
          <w:color w:val="FF0000"/>
          <w:u w:val="single"/>
        </w:rPr>
        <w:t>parfaite</w:t>
      </w:r>
      <w:r w:rsidRPr="0058002E">
        <w:rPr>
          <w:i/>
          <w:color w:val="FF0000"/>
          <w:u w:val="single"/>
        </w:rPr>
        <w:t xml:space="preserve"> et positive entre les variables. Les coordonnées se retrouvent </w:t>
      </w:r>
      <w:r w:rsidR="0058002E" w:rsidRPr="0058002E">
        <w:rPr>
          <w:i/>
          <w:color w:val="FF0000"/>
          <w:u w:val="single"/>
        </w:rPr>
        <w:t xml:space="preserve">sur </w:t>
      </w:r>
      <w:r w:rsidRPr="0058002E">
        <w:rPr>
          <w:i/>
          <w:color w:val="FF0000"/>
          <w:u w:val="single"/>
        </w:rPr>
        <w:t xml:space="preserve"> la droite de régression.  En d’autres mots, On peut estimer une quantité d’énergie utilisée </w:t>
      </w:r>
      <w:r w:rsidR="0058002E" w:rsidRPr="0058002E">
        <w:rPr>
          <w:i/>
          <w:color w:val="FF0000"/>
          <w:u w:val="single"/>
        </w:rPr>
        <w:t>en sachant le coût ou vice-versa.</w:t>
      </w:r>
      <w:r w:rsidRPr="0058002E">
        <w:rPr>
          <w:i/>
          <w:color w:val="FF0000"/>
          <w:u w:val="single"/>
        </w:rPr>
        <w:t xml:space="preserve"> </w:t>
      </w:r>
    </w:p>
    <w:p w:rsidR="00204E44" w:rsidRDefault="00204E44" w:rsidP="00204E44">
      <w:pPr>
        <w:pStyle w:val="Paragraphedeliste"/>
        <w:numPr>
          <w:ilvl w:val="0"/>
          <w:numId w:val="4"/>
        </w:numPr>
        <w:jc w:val="both"/>
        <w:rPr>
          <w:b/>
        </w:rPr>
      </w:pPr>
      <w:r w:rsidRPr="00071F88">
        <w:rPr>
          <w:b/>
        </w:rPr>
        <w:t xml:space="preserve">À quoi ressemblerait le  diagramme de dispersion ? </w:t>
      </w:r>
    </w:p>
    <w:p w:rsidR="009678DB" w:rsidRPr="009678DB" w:rsidRDefault="009F1AAD" w:rsidP="009678DB">
      <w:pPr>
        <w:jc w:val="both"/>
        <w:rPr>
          <w:b/>
        </w:rPr>
      </w:pPr>
      <w:r>
        <w:rPr>
          <w:noProof/>
          <w:lang w:eastAsia="fr-CA"/>
        </w:rPr>
        <w:drawing>
          <wp:inline distT="0" distB="0" distL="0" distR="0" wp14:anchorId="429EE029" wp14:editId="640A6BE2">
            <wp:extent cx="4572000" cy="2067339"/>
            <wp:effectExtent l="0" t="0" r="1905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002E" w:rsidRDefault="00204E44" w:rsidP="0058002E">
      <w:pPr>
        <w:pStyle w:val="Paragraphedeliste"/>
        <w:numPr>
          <w:ilvl w:val="0"/>
          <w:numId w:val="4"/>
        </w:numPr>
        <w:jc w:val="both"/>
        <w:rPr>
          <w:b/>
        </w:rPr>
      </w:pPr>
      <w:r w:rsidRPr="00071F88">
        <w:rPr>
          <w:b/>
        </w:rPr>
        <w:lastRenderedPageBreak/>
        <w:t>Trouver l’équation de la droite de régression.</w:t>
      </w:r>
    </w:p>
    <w:p w:rsidR="0058002E" w:rsidRPr="009B20A8" w:rsidRDefault="0058002E" w:rsidP="0058002E">
      <w:pPr>
        <w:jc w:val="both"/>
        <w:rPr>
          <w:rFonts w:eastAsiaTheme="minorEastAsia"/>
          <w:i/>
          <w:color w:val="FF0000"/>
          <w:lang w:val="en-CA"/>
        </w:rPr>
      </w:pPr>
      <w:r w:rsidRPr="009B20A8">
        <w:rPr>
          <w:i/>
          <w:color w:val="FF0000"/>
          <w:lang w:val="en-CA"/>
        </w:rPr>
        <w:t>m =</w:t>
      </w:r>
      <w:r w:rsidRPr="009B20A8">
        <w:rPr>
          <w:b/>
          <w:i/>
          <w:color w:val="FF0000"/>
          <w:lang w:val="en-CA"/>
        </w:rPr>
        <w:t xml:space="preserve"> </w:t>
      </w:r>
      <m:oMath>
        <m:f>
          <m:fPr>
            <m:ctrlPr>
              <w:rPr>
                <w:rFonts w:ascii="Cambria Math" w:hAnsi="Cambria Math"/>
                <w:i/>
                <w:color w:val="FF0000"/>
              </w:rPr>
            </m:ctrlPr>
          </m:fPr>
          <m:num>
            <m:nary>
              <m:naryPr>
                <m:chr m:val="∑"/>
                <m:limLoc m:val="undOvr"/>
                <m:subHide m:val="1"/>
                <m:supHide m:val="1"/>
                <m:ctrlPr>
                  <w:rPr>
                    <w:rFonts w:ascii="Cambria Math" w:hAnsi="Cambria Math"/>
                    <w:i/>
                    <w:color w:val="FF0000"/>
                  </w:rPr>
                </m:ctrlPr>
              </m:naryPr>
              <m:sub/>
              <m:sup/>
              <m:e>
                <m:r>
                  <w:rPr>
                    <w:rFonts w:ascii="Cambria Math" w:hAnsi="Cambria Math"/>
                    <w:color w:val="FF0000"/>
                  </w:rPr>
                  <m:t>xy</m:t>
                </m:r>
                <m:r>
                  <w:rPr>
                    <w:rFonts w:ascii="Cambria Math" w:hAnsi="Cambria Math"/>
                    <w:color w:val="FF0000"/>
                    <w:lang w:val="en-CA"/>
                  </w:rPr>
                  <m:t>-</m:t>
                </m:r>
                <m:r>
                  <w:rPr>
                    <w:rFonts w:ascii="Cambria Math" w:hAnsi="Cambria Math"/>
                    <w:color w:val="FF0000"/>
                  </w:rPr>
                  <m:t>n</m:t>
                </m:r>
                <m:r>
                  <w:rPr>
                    <w:rFonts w:ascii="Cambria Math" w:hAnsi="Cambria Math"/>
                    <w:color w:val="FF0000"/>
                    <w:lang w:val="en-CA"/>
                  </w:rPr>
                  <m:t>*</m:t>
                </m:r>
                <m:acc>
                  <m:accPr>
                    <m:chr m:val="̅"/>
                    <m:ctrlPr>
                      <w:rPr>
                        <w:rFonts w:ascii="Cambria Math" w:hAnsi="Cambria Math"/>
                        <w:i/>
                        <w:color w:val="FF0000"/>
                      </w:rPr>
                    </m:ctrlPr>
                  </m:accPr>
                  <m:e>
                    <m:r>
                      <w:rPr>
                        <w:rFonts w:ascii="Cambria Math" w:hAnsi="Cambria Math"/>
                        <w:color w:val="FF0000"/>
                      </w:rPr>
                      <m:t>x</m:t>
                    </m:r>
                  </m:e>
                </m:acc>
                <m:r>
                  <w:rPr>
                    <w:rFonts w:ascii="Cambria Math" w:hAnsi="Cambria Math"/>
                    <w:color w:val="FF0000"/>
                    <w:lang w:val="en-CA"/>
                  </w:rPr>
                  <m:t>*</m:t>
                </m:r>
                <m:acc>
                  <m:accPr>
                    <m:chr m:val="̅"/>
                    <m:ctrlPr>
                      <w:rPr>
                        <w:rFonts w:ascii="Cambria Math" w:hAnsi="Cambria Math"/>
                        <w:i/>
                        <w:color w:val="FF0000"/>
                      </w:rPr>
                    </m:ctrlPr>
                  </m:accPr>
                  <m:e>
                    <m:r>
                      <w:rPr>
                        <w:rFonts w:ascii="Cambria Math" w:hAnsi="Cambria Math"/>
                        <w:color w:val="FF0000"/>
                      </w:rPr>
                      <m:t>y</m:t>
                    </m:r>
                  </m:e>
                </m:acc>
              </m:e>
            </m:nary>
          </m:num>
          <m:den>
            <m:d>
              <m:dPr>
                <m:ctrlPr>
                  <w:rPr>
                    <w:rFonts w:ascii="Cambria Math" w:hAnsi="Cambria Math"/>
                    <w:i/>
                    <w:color w:val="FF0000"/>
                  </w:rPr>
                </m:ctrlPr>
              </m:dPr>
              <m:e>
                <m:r>
                  <w:rPr>
                    <w:rFonts w:ascii="Cambria Math" w:hAnsi="Cambria Math"/>
                    <w:color w:val="FF0000"/>
                  </w:rPr>
                  <m:t>n</m:t>
                </m:r>
                <m:r>
                  <w:rPr>
                    <w:rFonts w:ascii="Cambria Math" w:hAnsi="Cambria Math"/>
                    <w:color w:val="FF0000"/>
                    <w:lang w:val="en-CA"/>
                  </w:rPr>
                  <m:t>-1</m:t>
                </m:r>
              </m:e>
            </m:d>
            <m:r>
              <w:rPr>
                <w:rFonts w:ascii="Cambria Math" w:hAnsi="Cambria Math"/>
                <w:color w:val="FF0000"/>
                <w:lang w:val="en-CA"/>
              </w:rPr>
              <m:t>*</m:t>
            </m:r>
            <m:sSup>
              <m:sSupPr>
                <m:ctrlPr>
                  <w:rPr>
                    <w:rFonts w:ascii="Cambria Math" w:hAnsi="Cambria Math"/>
                    <w:i/>
                    <w:color w:val="FF0000"/>
                  </w:rPr>
                </m:ctrlPr>
              </m:sSupPr>
              <m:e>
                <m:sSub>
                  <m:sSubPr>
                    <m:ctrlPr>
                      <w:rPr>
                        <w:rFonts w:ascii="Cambria Math" w:hAnsi="Cambria Math"/>
                        <w:i/>
                        <w:color w:val="FF0000"/>
                      </w:rPr>
                    </m:ctrlPr>
                  </m:sSubPr>
                  <m:e>
                    <m:r>
                      <w:rPr>
                        <w:rFonts w:ascii="Cambria Math" w:hAnsi="Cambria Math"/>
                        <w:color w:val="FF0000"/>
                      </w:rPr>
                      <m:t>S</m:t>
                    </m:r>
                  </m:e>
                  <m:sub>
                    <m:r>
                      <w:rPr>
                        <w:rFonts w:ascii="Cambria Math" w:hAnsi="Cambria Math"/>
                        <w:color w:val="FF0000"/>
                      </w:rPr>
                      <m:t>x</m:t>
                    </m:r>
                  </m:sub>
                </m:sSub>
              </m:e>
              <m:sup>
                <m:r>
                  <w:rPr>
                    <w:rFonts w:ascii="Cambria Math" w:hAnsi="Cambria Math"/>
                    <w:color w:val="FF0000"/>
                    <w:lang w:val="en-CA"/>
                  </w:rPr>
                  <m:t>2</m:t>
                </m:r>
              </m:sup>
            </m:sSup>
          </m:den>
        </m:f>
      </m:oMath>
      <w:r w:rsidRPr="009B20A8">
        <w:rPr>
          <w:rFonts w:eastAsiaTheme="minorEastAsia"/>
          <w:i/>
          <w:color w:val="FF0000"/>
          <w:lang w:val="en-CA"/>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lang w:val="en-CA"/>
              </w:rPr>
              <m:t>605621,7-5*1258*91,022</m:t>
            </m:r>
          </m:num>
          <m:den>
            <m:r>
              <w:rPr>
                <w:rFonts w:ascii="Cambria Math" w:eastAsiaTheme="minorEastAsia" w:hAnsi="Cambria Math"/>
                <w:color w:val="FF0000"/>
                <w:lang w:val="en-CA"/>
              </w:rPr>
              <m:t>4*</m:t>
            </m:r>
            <m:sSup>
              <m:sSupPr>
                <m:ctrlPr>
                  <w:rPr>
                    <w:rFonts w:ascii="Cambria Math" w:eastAsiaTheme="minorEastAsia" w:hAnsi="Cambria Math"/>
                    <w:i/>
                    <w:color w:val="FF0000"/>
                  </w:rPr>
                </m:ctrlPr>
              </m:sSupPr>
              <m:e>
                <m:r>
                  <w:rPr>
                    <w:rFonts w:ascii="Cambria Math" w:eastAsiaTheme="minorEastAsia" w:hAnsi="Cambria Math"/>
                    <w:color w:val="FF0000"/>
                    <w:lang w:val="en-CA"/>
                  </w:rPr>
                  <m:t>394,740421</m:t>
                </m:r>
              </m:e>
              <m:sup>
                <m:r>
                  <w:rPr>
                    <w:rFonts w:ascii="Cambria Math" w:eastAsiaTheme="minorEastAsia" w:hAnsi="Cambria Math"/>
                    <w:color w:val="FF0000"/>
                    <w:lang w:val="en-CA"/>
                  </w:rPr>
                  <m:t>2</m:t>
                </m:r>
              </m:sup>
            </m:sSup>
          </m:den>
        </m:f>
      </m:oMath>
      <w:r w:rsidRPr="009B20A8">
        <w:rPr>
          <w:rFonts w:eastAsiaTheme="minorEastAsia"/>
          <w:i/>
          <w:color w:val="FF0000"/>
          <w:lang w:val="en-CA"/>
        </w:rPr>
        <w:t xml:space="preserve"> ≈ 0,053</w:t>
      </w:r>
    </w:p>
    <w:p w:rsidR="002D4DC6" w:rsidRPr="009B20A8" w:rsidRDefault="002D4DC6" w:rsidP="0058002E">
      <w:pPr>
        <w:jc w:val="both"/>
        <w:rPr>
          <w:rFonts w:eastAsiaTheme="minorEastAsia"/>
          <w:i/>
          <w:color w:val="FF0000"/>
          <w:lang w:val="en-CA"/>
        </w:rPr>
      </w:pPr>
      <w:r w:rsidRPr="009B20A8">
        <w:rPr>
          <w:rFonts w:eastAsiaTheme="minorEastAsia"/>
          <w:i/>
          <w:color w:val="FF0000"/>
          <w:lang w:val="en-CA"/>
        </w:rPr>
        <w:t xml:space="preserve">b = </w:t>
      </w:r>
      <m:oMath>
        <m:acc>
          <m:accPr>
            <m:chr m:val="̅"/>
            <m:ctrlPr>
              <w:rPr>
                <w:rFonts w:ascii="Cambria Math" w:eastAsiaTheme="minorEastAsia" w:hAnsi="Cambria Math"/>
                <w:i/>
                <w:color w:val="FF0000"/>
              </w:rPr>
            </m:ctrlPr>
          </m:accPr>
          <m:e>
            <m:r>
              <w:rPr>
                <w:rFonts w:ascii="Cambria Math" w:eastAsiaTheme="minorEastAsia" w:hAnsi="Cambria Math"/>
                <w:color w:val="FF0000"/>
              </w:rPr>
              <m:t>y</m:t>
            </m:r>
          </m:e>
        </m:acc>
      </m:oMath>
      <w:r w:rsidRPr="009B20A8">
        <w:rPr>
          <w:rFonts w:eastAsiaTheme="minorEastAsia"/>
          <w:i/>
          <w:color w:val="FF0000"/>
          <w:lang w:val="en-CA"/>
        </w:rPr>
        <w:t xml:space="preserve"> - m</w:t>
      </w:r>
      <m:oMath>
        <m:acc>
          <m:accPr>
            <m:chr m:val="̅"/>
            <m:ctrlPr>
              <w:rPr>
                <w:rFonts w:ascii="Cambria Math" w:eastAsiaTheme="minorEastAsia" w:hAnsi="Cambria Math"/>
                <w:i/>
                <w:color w:val="FF0000"/>
              </w:rPr>
            </m:ctrlPr>
          </m:accPr>
          <m:e>
            <m:r>
              <w:rPr>
                <w:rFonts w:ascii="Cambria Math" w:eastAsiaTheme="minorEastAsia" w:hAnsi="Cambria Math"/>
                <w:color w:val="FF0000"/>
              </w:rPr>
              <m:t>x</m:t>
            </m:r>
          </m:e>
        </m:acc>
      </m:oMath>
      <w:r w:rsidRPr="009B20A8">
        <w:rPr>
          <w:rFonts w:eastAsiaTheme="minorEastAsia"/>
          <w:i/>
          <w:color w:val="FF0000"/>
          <w:lang w:val="en-CA"/>
        </w:rPr>
        <w:t xml:space="preserve"> = </w:t>
      </w:r>
      <w:r w:rsidRPr="009B20A8">
        <w:rPr>
          <w:rFonts w:ascii="Calibri" w:eastAsia="Times New Roman" w:hAnsi="Calibri" w:cs="Times New Roman"/>
          <w:i/>
          <w:color w:val="FF0000"/>
          <w:lang w:val="en-CA" w:eastAsia="fr-CA"/>
        </w:rPr>
        <w:t xml:space="preserve">91,022 - </w:t>
      </w:r>
      <w:r w:rsidRPr="009B20A8">
        <w:rPr>
          <w:rFonts w:eastAsiaTheme="minorEastAsia"/>
          <w:i/>
          <w:color w:val="FF0000"/>
          <w:lang w:val="en-CA"/>
        </w:rPr>
        <w:t xml:space="preserve">0,053 x </w:t>
      </w:r>
      <w:r w:rsidRPr="009B20A8">
        <w:rPr>
          <w:rFonts w:ascii="Calibri" w:eastAsia="Times New Roman" w:hAnsi="Calibri" w:cs="Times New Roman"/>
          <w:i/>
          <w:color w:val="FF0000"/>
          <w:lang w:val="en-CA" w:eastAsia="fr-CA"/>
        </w:rPr>
        <w:t xml:space="preserve">1258 </w:t>
      </w:r>
      <w:r w:rsidRPr="009B20A8">
        <w:rPr>
          <w:rFonts w:eastAsiaTheme="minorEastAsia"/>
          <w:i/>
          <w:color w:val="FF0000"/>
          <w:lang w:val="en-CA"/>
        </w:rPr>
        <w:t>≈ 24,2279</w:t>
      </w:r>
    </w:p>
    <w:p w:rsidR="002D4DC6" w:rsidRPr="002D4DC6" w:rsidRDefault="002D4DC6" w:rsidP="0058002E">
      <w:pPr>
        <w:jc w:val="both"/>
        <w:rPr>
          <w:b/>
          <w:i/>
          <w:color w:val="FF0000"/>
          <w:u w:val="single"/>
        </w:rPr>
      </w:pPr>
      <w:r w:rsidRPr="002D4DC6">
        <w:rPr>
          <w:rFonts w:eastAsiaTheme="minorEastAsia"/>
          <w:i/>
          <w:color w:val="FF0000"/>
          <w:u w:val="single"/>
        </w:rPr>
        <w:t>L’équation de la droite de régression serait : y = 0,053x + 24,2279</w:t>
      </w:r>
    </w:p>
    <w:p w:rsidR="00204E44" w:rsidRDefault="00204E44" w:rsidP="00204E44">
      <w:pPr>
        <w:pStyle w:val="Paragraphedeliste"/>
        <w:numPr>
          <w:ilvl w:val="0"/>
          <w:numId w:val="4"/>
        </w:numPr>
        <w:jc w:val="both"/>
        <w:rPr>
          <w:b/>
        </w:rPr>
      </w:pPr>
      <w:r w:rsidRPr="00071F88">
        <w:rPr>
          <w:b/>
        </w:rPr>
        <w:t>Estimer le montant qu’il faudrait payer pour une consommation de 1 400 kWh.</w:t>
      </w:r>
    </w:p>
    <w:p w:rsidR="002D4DC6" w:rsidRPr="002D4DC6" w:rsidRDefault="002D4DC6" w:rsidP="009F1AAD">
      <w:pPr>
        <w:jc w:val="both"/>
        <w:rPr>
          <w:b/>
          <w:i/>
          <w:color w:val="FF0000"/>
        </w:rPr>
      </w:pPr>
      <w:r w:rsidRPr="002D4DC6">
        <w:rPr>
          <w:rFonts w:eastAsiaTheme="minorEastAsia"/>
          <w:i/>
          <w:color w:val="FF0000"/>
        </w:rPr>
        <w:t>y = 0,053x + 24,2279</w:t>
      </w:r>
      <w:r>
        <w:rPr>
          <w:rFonts w:eastAsiaTheme="minorEastAsia"/>
          <w:i/>
          <w:color w:val="FF0000"/>
        </w:rPr>
        <w:t xml:space="preserve"> </w:t>
      </w:r>
      <w:r w:rsidRPr="002D4DC6">
        <w:rPr>
          <w:rFonts w:eastAsiaTheme="minorEastAsia"/>
          <w:i/>
          <w:color w:val="FF0000"/>
        </w:rPr>
        <w:sym w:font="Wingdings" w:char="F0E0"/>
      </w:r>
      <w:r>
        <w:rPr>
          <w:rFonts w:eastAsiaTheme="minorEastAsia"/>
          <w:i/>
          <w:color w:val="FF0000"/>
        </w:rPr>
        <w:t xml:space="preserve"> y = 0,053(1400) + 24,2279 = 98,4279.</w:t>
      </w:r>
    </w:p>
    <w:p w:rsidR="002D4DC6" w:rsidRPr="002D4DC6" w:rsidRDefault="002D4DC6" w:rsidP="009F1AAD">
      <w:pPr>
        <w:jc w:val="both"/>
        <w:rPr>
          <w:i/>
          <w:color w:val="FF0000"/>
          <w:u w:val="single"/>
        </w:rPr>
      </w:pPr>
      <w:r>
        <w:rPr>
          <w:i/>
          <w:color w:val="FF0000"/>
          <w:u w:val="single"/>
        </w:rPr>
        <w:t>Cela lui couterait environ 98,</w:t>
      </w:r>
      <w:r w:rsidRPr="002D4DC6">
        <w:rPr>
          <w:i/>
          <w:color w:val="FF0000"/>
          <w:u w:val="single"/>
        </w:rPr>
        <w:t xml:space="preserve">43$ pour une consommation de 1 400 kWh. </w:t>
      </w:r>
    </w:p>
    <w:p w:rsidR="00204E44" w:rsidRDefault="00204E44" w:rsidP="00204E44">
      <w:pPr>
        <w:pStyle w:val="Paragraphedeliste"/>
        <w:numPr>
          <w:ilvl w:val="0"/>
          <w:numId w:val="4"/>
        </w:numPr>
        <w:jc w:val="both"/>
        <w:rPr>
          <w:b/>
        </w:rPr>
      </w:pPr>
      <w:r w:rsidRPr="00071F88">
        <w:rPr>
          <w:b/>
        </w:rPr>
        <w:t>Estimer la consommation d’une cliente qui paye 132,05 $ pour sa facture d’électricité.</w:t>
      </w:r>
    </w:p>
    <w:p w:rsidR="002D4DC6" w:rsidRPr="002D4DC6" w:rsidRDefault="002D4DC6" w:rsidP="002D4DC6">
      <w:pPr>
        <w:jc w:val="both"/>
        <w:rPr>
          <w:b/>
          <w:i/>
          <w:color w:val="FF0000"/>
        </w:rPr>
      </w:pPr>
      <w:r w:rsidRPr="002D4DC6">
        <w:rPr>
          <w:rFonts w:eastAsiaTheme="minorEastAsia"/>
          <w:i/>
          <w:color w:val="FF0000"/>
        </w:rPr>
        <w:t xml:space="preserve">y = 0,053x + 24,2279 </w:t>
      </w:r>
      <w:r>
        <w:rPr>
          <w:rFonts w:eastAsiaTheme="minorEastAsia"/>
          <w:i/>
          <w:color w:val="FF0000"/>
        </w:rPr>
        <w:t xml:space="preserve">  </w:t>
      </w:r>
      <w:r w:rsidRPr="002D4DC6">
        <w:rPr>
          <w:i/>
          <w:color w:val="FF0000"/>
        </w:rPr>
        <w:sym w:font="Wingdings" w:char="F0E0"/>
      </w:r>
      <w:r w:rsidRPr="002D4DC6">
        <w:rPr>
          <w:rFonts w:eastAsiaTheme="minorEastAsia"/>
          <w:i/>
          <w:color w:val="FF0000"/>
        </w:rPr>
        <w:t xml:space="preserve"> </w:t>
      </w:r>
      <w:r>
        <w:rPr>
          <w:rFonts w:eastAsiaTheme="minorEastAsia"/>
          <w:i/>
          <w:color w:val="FF0000"/>
        </w:rPr>
        <w:t xml:space="preserve">   </w:t>
      </w:r>
      <w:r w:rsidRPr="002D4DC6">
        <w:rPr>
          <w:rFonts w:eastAsiaTheme="minorEastAsia"/>
          <w:i/>
          <w:color w:val="FF0000"/>
        </w:rPr>
        <w:t xml:space="preserve">132,05 = 0,053x + 24,2279 </w:t>
      </w:r>
      <w:r>
        <w:rPr>
          <w:rFonts w:eastAsiaTheme="minorEastAsia"/>
          <w:i/>
          <w:color w:val="FF0000"/>
        </w:rPr>
        <w:t xml:space="preserve">  </w:t>
      </w:r>
      <w:r w:rsidRPr="002D4DC6">
        <w:rPr>
          <w:i/>
          <w:color w:val="FF0000"/>
        </w:rPr>
        <w:sym w:font="Wingdings" w:char="F0E0"/>
      </w:r>
      <w:r w:rsidRPr="002D4DC6">
        <w:rPr>
          <w:rFonts w:eastAsiaTheme="minorEastAsia"/>
          <w:i/>
          <w:color w:val="FF0000"/>
        </w:rPr>
        <w:t xml:space="preserve">  </w:t>
      </w:r>
      <w:r>
        <w:rPr>
          <w:rFonts w:eastAsiaTheme="minorEastAsia"/>
          <w:i/>
          <w:color w:val="FF0000"/>
        </w:rPr>
        <w:t xml:space="preserve">   </w:t>
      </w:r>
      <w:r w:rsidRPr="002D4DC6">
        <w:rPr>
          <w:rFonts w:eastAsiaTheme="minorEastAsia"/>
          <w:i/>
          <w:color w:val="FF0000"/>
        </w:rPr>
        <w:t xml:space="preserve">107,8221 = 0,053x </w:t>
      </w:r>
      <w:r>
        <w:rPr>
          <w:rFonts w:eastAsiaTheme="minorEastAsia"/>
          <w:i/>
          <w:color w:val="FF0000"/>
        </w:rPr>
        <w:t xml:space="preserve">  </w:t>
      </w:r>
      <w:r w:rsidRPr="002D4DC6">
        <w:rPr>
          <w:i/>
          <w:color w:val="FF0000"/>
        </w:rPr>
        <w:sym w:font="Wingdings" w:char="F0E0"/>
      </w:r>
      <w:r w:rsidRPr="002D4DC6">
        <w:rPr>
          <w:i/>
          <w:color w:val="FF0000"/>
        </w:rPr>
        <w:t xml:space="preserve"> </w:t>
      </w:r>
      <w:r>
        <w:rPr>
          <w:i/>
          <w:color w:val="FF0000"/>
        </w:rPr>
        <w:t xml:space="preserve">   </w:t>
      </w:r>
      <w:r w:rsidRPr="002D4DC6">
        <w:rPr>
          <w:i/>
          <w:color w:val="FF0000"/>
        </w:rPr>
        <w:t>x = 2 034,38 kWh</w:t>
      </w:r>
    </w:p>
    <w:p w:rsidR="002D4DC6" w:rsidRPr="002D4DC6" w:rsidRDefault="002D4DC6" w:rsidP="002D4DC6">
      <w:pPr>
        <w:jc w:val="both"/>
        <w:rPr>
          <w:i/>
          <w:color w:val="FF0000"/>
          <w:u w:val="single"/>
        </w:rPr>
      </w:pPr>
      <w:r>
        <w:rPr>
          <w:i/>
          <w:color w:val="FF0000"/>
          <w:u w:val="single"/>
        </w:rPr>
        <w:t>Pour une facture de 132,05$, elle devrait consommer environ 2 034,38 kWh.</w:t>
      </w:r>
    </w:p>
    <w:p w:rsidR="00204E44" w:rsidRDefault="00204E44" w:rsidP="00AE55E0">
      <w:pPr>
        <w:pStyle w:val="Paragraphedeliste"/>
        <w:numPr>
          <w:ilvl w:val="0"/>
          <w:numId w:val="4"/>
        </w:numPr>
        <w:jc w:val="both"/>
        <w:rPr>
          <w:b/>
        </w:rPr>
      </w:pPr>
      <w:r w:rsidRPr="00AE55E0">
        <w:rPr>
          <w:b/>
        </w:rPr>
        <w:t xml:space="preserve">Établir la signification des valeurs de </w:t>
      </w:r>
      <w:r w:rsidR="002D4DC6">
        <w:rPr>
          <w:b/>
        </w:rPr>
        <w:t>m</w:t>
      </w:r>
      <w:r w:rsidRPr="00AE55E0">
        <w:rPr>
          <w:b/>
        </w:rPr>
        <w:t xml:space="preserve"> et de b de l’équation de la droite de régression dans le contexte de ce problème.</w:t>
      </w:r>
    </w:p>
    <w:p w:rsidR="00AE55E0" w:rsidRPr="002D4DC6" w:rsidRDefault="00AE55E0" w:rsidP="00AE55E0">
      <w:pPr>
        <w:jc w:val="both"/>
        <w:rPr>
          <w:i/>
          <w:color w:val="FF0000"/>
          <w:u w:val="single"/>
        </w:rPr>
      </w:pPr>
      <w:r w:rsidRPr="002D4DC6">
        <w:rPr>
          <w:i/>
          <w:color w:val="FF0000"/>
          <w:u w:val="single"/>
        </w:rPr>
        <w:t>Le « </w:t>
      </w:r>
      <w:r w:rsidR="002D4DC6" w:rsidRPr="002D4DC6">
        <w:rPr>
          <w:i/>
          <w:color w:val="FF0000"/>
          <w:u w:val="single"/>
        </w:rPr>
        <w:t>b</w:t>
      </w:r>
      <w:r w:rsidRPr="002D4DC6">
        <w:rPr>
          <w:i/>
          <w:color w:val="FF0000"/>
          <w:u w:val="single"/>
        </w:rPr>
        <w:t> </w:t>
      </w:r>
      <w:proofErr w:type="gramStart"/>
      <w:r w:rsidRPr="002D4DC6">
        <w:rPr>
          <w:i/>
          <w:color w:val="FF0000"/>
          <w:u w:val="single"/>
        </w:rPr>
        <w:t>»,</w:t>
      </w:r>
      <w:r w:rsidR="002D4DC6" w:rsidRPr="002D4DC6">
        <w:rPr>
          <w:i/>
          <w:color w:val="FF0000"/>
          <w:u w:val="single"/>
        </w:rPr>
        <w:t>l’ordonnée</w:t>
      </w:r>
      <w:proofErr w:type="gramEnd"/>
      <w:r w:rsidR="002D4DC6" w:rsidRPr="002D4DC6">
        <w:rPr>
          <w:i/>
          <w:color w:val="FF0000"/>
          <w:u w:val="single"/>
        </w:rPr>
        <w:t xml:space="preserve"> à l’origine, </w:t>
      </w:r>
      <w:r w:rsidRPr="002D4DC6">
        <w:rPr>
          <w:i/>
          <w:color w:val="FF0000"/>
          <w:u w:val="single"/>
        </w:rPr>
        <w:t xml:space="preserve"> représenterait le tarif de base, sans même utilis</w:t>
      </w:r>
      <w:r w:rsidR="002D4DC6" w:rsidRPr="002D4DC6">
        <w:rPr>
          <w:i/>
          <w:color w:val="FF0000"/>
          <w:u w:val="single"/>
        </w:rPr>
        <w:t>er</w:t>
      </w:r>
      <w:r w:rsidRPr="002D4DC6">
        <w:rPr>
          <w:i/>
          <w:color w:val="FF0000"/>
          <w:u w:val="single"/>
        </w:rPr>
        <w:t xml:space="preserve"> des kWh </w:t>
      </w:r>
      <w:r w:rsidR="002D4DC6" w:rsidRPr="002D4DC6">
        <w:rPr>
          <w:i/>
          <w:color w:val="FF0000"/>
          <w:u w:val="single"/>
        </w:rPr>
        <w:t xml:space="preserve">cela lui coûte 24,23$ </w:t>
      </w:r>
      <w:r w:rsidRPr="002D4DC6">
        <w:rPr>
          <w:i/>
          <w:color w:val="FF0000"/>
          <w:u w:val="single"/>
        </w:rPr>
        <w:t>et le « </w:t>
      </w:r>
      <w:r w:rsidR="002D4DC6" w:rsidRPr="002D4DC6">
        <w:rPr>
          <w:i/>
          <w:color w:val="FF0000"/>
          <w:u w:val="single"/>
        </w:rPr>
        <w:t>m</w:t>
      </w:r>
      <w:r w:rsidRPr="002D4DC6">
        <w:rPr>
          <w:i/>
          <w:color w:val="FF0000"/>
          <w:u w:val="single"/>
        </w:rPr>
        <w:t> » représente le taux de variation, chaque kWh leur coûte environ 0,0</w:t>
      </w:r>
      <w:r w:rsidR="002D4DC6" w:rsidRPr="002D4DC6">
        <w:rPr>
          <w:i/>
          <w:color w:val="FF0000"/>
          <w:u w:val="single"/>
        </w:rPr>
        <w:t>53</w:t>
      </w:r>
      <w:r w:rsidRPr="002D4DC6">
        <w:rPr>
          <w:i/>
          <w:color w:val="FF0000"/>
          <w:u w:val="single"/>
        </w:rPr>
        <w:t xml:space="preserve"> $. </w:t>
      </w:r>
    </w:p>
    <w:p w:rsidR="00204E44" w:rsidRDefault="00204E44"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8344E7" w:rsidRDefault="008344E7" w:rsidP="00204E44">
      <w:pPr>
        <w:pStyle w:val="Paragraphedeliste"/>
        <w:jc w:val="both"/>
      </w:pPr>
    </w:p>
    <w:p w:rsidR="00204E44" w:rsidRDefault="00204E44" w:rsidP="00204E44">
      <w:pPr>
        <w:pStyle w:val="Paragraphedeliste"/>
        <w:numPr>
          <w:ilvl w:val="0"/>
          <w:numId w:val="2"/>
        </w:numPr>
        <w:jc w:val="both"/>
      </w:pPr>
      <w:r>
        <w:lastRenderedPageBreak/>
        <w:t>Jonathan est un artisan qui fabrique et vend des sculptures sur bois. Il note le nombre de sculptures vendues au cours des 11 dernières années. Dans l’ordre chronologique :</w:t>
      </w:r>
    </w:p>
    <w:p w:rsidR="00204E44" w:rsidRPr="00071F88" w:rsidRDefault="00204E44" w:rsidP="00071F88">
      <w:pPr>
        <w:jc w:val="center"/>
        <w:rPr>
          <w:i/>
        </w:rPr>
      </w:pPr>
      <w:r w:rsidRPr="00071F88">
        <w:rPr>
          <w:i/>
        </w:rPr>
        <w:t>76, 78, 70, 71, 64, 62, 69, 56, 65, 49, 52</w:t>
      </w:r>
    </w:p>
    <w:p w:rsidR="00204E44" w:rsidRDefault="00204E44" w:rsidP="00204E44">
      <w:pPr>
        <w:jc w:val="both"/>
        <w:rPr>
          <w:b/>
        </w:rPr>
      </w:pPr>
      <w:r w:rsidRPr="00071F88">
        <w:rPr>
          <w:b/>
        </w:rPr>
        <w:t>Prévois le nombre de sculpture qu’il vendra au cours des 3 prochaines années.</w:t>
      </w:r>
    </w:p>
    <w:tbl>
      <w:tblPr>
        <w:tblW w:w="65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00"/>
        <w:gridCol w:w="1200"/>
        <w:gridCol w:w="2920"/>
        <w:gridCol w:w="1200"/>
      </w:tblGrid>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Année</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Nombre de sculptures vendus</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x*y</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1</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76</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76</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2</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78</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156</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3</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70</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210</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4</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71</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284</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5</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64</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320</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6</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62</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372</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7</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69</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483</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8</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56</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448</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9</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65</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585</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10</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49</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490</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11</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52</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572</w:t>
            </w: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moyenne</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6</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64,72727273</w:t>
            </w:r>
          </w:p>
        </w:tc>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écart-type</w:t>
            </w: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3,31662479</w:t>
            </w:r>
          </w:p>
        </w:tc>
        <w:tc>
          <w:tcPr>
            <w:tcW w:w="292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9,39245345</w:t>
            </w:r>
          </w:p>
        </w:tc>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r>
      <w:tr w:rsidR="008344E7" w:rsidRPr="008344E7" w:rsidTr="00A87FD0">
        <w:trPr>
          <w:trHeight w:val="300"/>
          <w:jc w:val="center"/>
        </w:trPr>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 xml:space="preserve">somme </w:t>
            </w:r>
          </w:p>
        </w:tc>
        <w:tc>
          <w:tcPr>
            <w:tcW w:w="120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2920" w:type="dxa"/>
            <w:shd w:val="clear" w:color="auto" w:fill="auto"/>
            <w:noWrap/>
            <w:vAlign w:val="bottom"/>
            <w:hideMark/>
          </w:tcPr>
          <w:p w:rsidR="008344E7" w:rsidRPr="008344E7" w:rsidRDefault="008344E7" w:rsidP="008344E7">
            <w:pPr>
              <w:spacing w:after="0" w:line="240" w:lineRule="auto"/>
              <w:rPr>
                <w:rFonts w:ascii="Calibri" w:eastAsia="Times New Roman" w:hAnsi="Calibri" w:cs="Times New Roman"/>
                <w:i/>
                <w:color w:val="FF0000"/>
                <w:lang w:eastAsia="fr-CA"/>
              </w:rPr>
            </w:pPr>
          </w:p>
        </w:tc>
        <w:tc>
          <w:tcPr>
            <w:tcW w:w="1200" w:type="dxa"/>
            <w:shd w:val="clear" w:color="auto" w:fill="auto"/>
            <w:noWrap/>
            <w:vAlign w:val="bottom"/>
            <w:hideMark/>
          </w:tcPr>
          <w:p w:rsidR="008344E7" w:rsidRPr="008344E7" w:rsidRDefault="008344E7" w:rsidP="008344E7">
            <w:pPr>
              <w:spacing w:after="0" w:line="240" w:lineRule="auto"/>
              <w:jc w:val="right"/>
              <w:rPr>
                <w:rFonts w:ascii="Calibri" w:eastAsia="Times New Roman" w:hAnsi="Calibri" w:cs="Times New Roman"/>
                <w:i/>
                <w:color w:val="FF0000"/>
                <w:lang w:eastAsia="fr-CA"/>
              </w:rPr>
            </w:pPr>
            <w:r w:rsidRPr="008344E7">
              <w:rPr>
                <w:rFonts w:ascii="Calibri" w:eastAsia="Times New Roman" w:hAnsi="Calibri" w:cs="Times New Roman"/>
                <w:i/>
                <w:color w:val="FF0000"/>
                <w:lang w:eastAsia="fr-CA"/>
              </w:rPr>
              <w:t>3996</w:t>
            </w:r>
          </w:p>
        </w:tc>
      </w:tr>
    </w:tbl>
    <w:p w:rsidR="002D4DC6" w:rsidRDefault="002D4DC6" w:rsidP="00204E44">
      <w:pPr>
        <w:jc w:val="both"/>
        <w:rPr>
          <w:b/>
        </w:rPr>
      </w:pPr>
    </w:p>
    <w:p w:rsidR="002D4DC6" w:rsidRDefault="008344E7" w:rsidP="00204E44">
      <w:pPr>
        <w:jc w:val="both"/>
        <w:rPr>
          <w:b/>
        </w:rPr>
      </w:pPr>
      <w:r>
        <w:rPr>
          <w:b/>
        </w:rPr>
        <w:t xml:space="preserve">Équation de la droite de régression : </w:t>
      </w:r>
    </w:p>
    <w:p w:rsidR="008344E7" w:rsidRPr="00E0487B" w:rsidRDefault="008344E7" w:rsidP="00204E44">
      <w:pPr>
        <w:jc w:val="both"/>
        <w:rPr>
          <w:rFonts w:eastAsiaTheme="minorEastAsia"/>
          <w:i/>
          <w:color w:val="FF0000"/>
          <w:lang w:val="en-CA"/>
        </w:rPr>
      </w:pPr>
      <w:r w:rsidRPr="00E0487B">
        <w:rPr>
          <w:i/>
          <w:color w:val="FF0000"/>
          <w:lang w:val="en-CA"/>
        </w:rPr>
        <w:t>m =</w:t>
      </w:r>
      <w:r w:rsidRPr="00E0487B">
        <w:rPr>
          <w:b/>
          <w:i/>
          <w:color w:val="FF0000"/>
          <w:lang w:val="en-CA"/>
        </w:rPr>
        <w:t xml:space="preserve"> </w:t>
      </w:r>
      <m:oMath>
        <m:f>
          <m:fPr>
            <m:ctrlPr>
              <w:rPr>
                <w:rFonts w:ascii="Cambria Math" w:hAnsi="Cambria Math"/>
                <w:i/>
                <w:color w:val="FF0000"/>
              </w:rPr>
            </m:ctrlPr>
          </m:fPr>
          <m:num>
            <m:nary>
              <m:naryPr>
                <m:chr m:val="∑"/>
                <m:limLoc m:val="undOvr"/>
                <m:subHide m:val="1"/>
                <m:supHide m:val="1"/>
                <m:ctrlPr>
                  <w:rPr>
                    <w:rFonts w:ascii="Cambria Math" w:hAnsi="Cambria Math"/>
                    <w:i/>
                    <w:color w:val="FF0000"/>
                  </w:rPr>
                </m:ctrlPr>
              </m:naryPr>
              <m:sub/>
              <m:sup/>
              <m:e>
                <m:r>
                  <w:rPr>
                    <w:rFonts w:ascii="Cambria Math" w:hAnsi="Cambria Math"/>
                    <w:color w:val="FF0000"/>
                  </w:rPr>
                  <m:t>xy</m:t>
                </m:r>
                <m:r>
                  <w:rPr>
                    <w:rFonts w:ascii="Cambria Math" w:hAnsi="Cambria Math"/>
                    <w:color w:val="FF0000"/>
                    <w:lang w:val="en-CA"/>
                  </w:rPr>
                  <m:t>-</m:t>
                </m:r>
                <m:r>
                  <w:rPr>
                    <w:rFonts w:ascii="Cambria Math" w:hAnsi="Cambria Math"/>
                    <w:color w:val="FF0000"/>
                  </w:rPr>
                  <m:t>n</m:t>
                </m:r>
                <m:r>
                  <w:rPr>
                    <w:rFonts w:ascii="Cambria Math" w:hAnsi="Cambria Math"/>
                    <w:color w:val="FF0000"/>
                    <w:lang w:val="en-CA"/>
                  </w:rPr>
                  <m:t>*</m:t>
                </m:r>
                <m:acc>
                  <m:accPr>
                    <m:chr m:val="̅"/>
                    <m:ctrlPr>
                      <w:rPr>
                        <w:rFonts w:ascii="Cambria Math" w:hAnsi="Cambria Math"/>
                        <w:i/>
                        <w:color w:val="FF0000"/>
                      </w:rPr>
                    </m:ctrlPr>
                  </m:accPr>
                  <m:e>
                    <m:r>
                      <w:rPr>
                        <w:rFonts w:ascii="Cambria Math" w:hAnsi="Cambria Math"/>
                        <w:color w:val="FF0000"/>
                      </w:rPr>
                      <m:t>x</m:t>
                    </m:r>
                  </m:e>
                </m:acc>
                <m:r>
                  <w:rPr>
                    <w:rFonts w:ascii="Cambria Math" w:hAnsi="Cambria Math"/>
                    <w:color w:val="FF0000"/>
                    <w:lang w:val="en-CA"/>
                  </w:rPr>
                  <m:t>*</m:t>
                </m:r>
                <m:acc>
                  <m:accPr>
                    <m:chr m:val="̅"/>
                    <m:ctrlPr>
                      <w:rPr>
                        <w:rFonts w:ascii="Cambria Math" w:hAnsi="Cambria Math"/>
                        <w:i/>
                        <w:color w:val="FF0000"/>
                      </w:rPr>
                    </m:ctrlPr>
                  </m:accPr>
                  <m:e>
                    <m:r>
                      <w:rPr>
                        <w:rFonts w:ascii="Cambria Math" w:hAnsi="Cambria Math"/>
                        <w:color w:val="FF0000"/>
                      </w:rPr>
                      <m:t>y</m:t>
                    </m:r>
                  </m:e>
                </m:acc>
              </m:e>
            </m:nary>
          </m:num>
          <m:den>
            <m:d>
              <m:dPr>
                <m:ctrlPr>
                  <w:rPr>
                    <w:rFonts w:ascii="Cambria Math" w:hAnsi="Cambria Math"/>
                    <w:i/>
                    <w:color w:val="FF0000"/>
                  </w:rPr>
                </m:ctrlPr>
              </m:dPr>
              <m:e>
                <m:r>
                  <w:rPr>
                    <w:rFonts w:ascii="Cambria Math" w:hAnsi="Cambria Math"/>
                    <w:color w:val="FF0000"/>
                  </w:rPr>
                  <m:t>n</m:t>
                </m:r>
                <m:r>
                  <w:rPr>
                    <w:rFonts w:ascii="Cambria Math" w:hAnsi="Cambria Math"/>
                    <w:color w:val="FF0000"/>
                    <w:lang w:val="en-CA"/>
                  </w:rPr>
                  <m:t>-1</m:t>
                </m:r>
              </m:e>
            </m:d>
            <m:r>
              <w:rPr>
                <w:rFonts w:ascii="Cambria Math" w:hAnsi="Cambria Math"/>
                <w:color w:val="FF0000"/>
                <w:lang w:val="en-CA"/>
              </w:rPr>
              <m:t>*</m:t>
            </m:r>
            <m:sSup>
              <m:sSupPr>
                <m:ctrlPr>
                  <w:rPr>
                    <w:rFonts w:ascii="Cambria Math" w:hAnsi="Cambria Math"/>
                    <w:i/>
                    <w:color w:val="FF0000"/>
                  </w:rPr>
                </m:ctrlPr>
              </m:sSupPr>
              <m:e>
                <m:sSub>
                  <m:sSubPr>
                    <m:ctrlPr>
                      <w:rPr>
                        <w:rFonts w:ascii="Cambria Math" w:hAnsi="Cambria Math"/>
                        <w:i/>
                        <w:color w:val="FF0000"/>
                      </w:rPr>
                    </m:ctrlPr>
                  </m:sSubPr>
                  <m:e>
                    <m:r>
                      <w:rPr>
                        <w:rFonts w:ascii="Cambria Math" w:hAnsi="Cambria Math"/>
                        <w:color w:val="FF0000"/>
                      </w:rPr>
                      <m:t>S</m:t>
                    </m:r>
                  </m:e>
                  <m:sub>
                    <m:r>
                      <w:rPr>
                        <w:rFonts w:ascii="Cambria Math" w:hAnsi="Cambria Math"/>
                        <w:color w:val="FF0000"/>
                      </w:rPr>
                      <m:t>x</m:t>
                    </m:r>
                  </m:sub>
                </m:sSub>
              </m:e>
              <m:sup>
                <m:r>
                  <w:rPr>
                    <w:rFonts w:ascii="Cambria Math" w:hAnsi="Cambria Math"/>
                    <w:color w:val="FF0000"/>
                    <w:lang w:val="en-CA"/>
                  </w:rPr>
                  <m:t>2</m:t>
                </m:r>
              </m:sup>
            </m:sSup>
          </m:den>
        </m:f>
      </m:oMath>
      <w:r w:rsidRPr="00E0487B">
        <w:rPr>
          <w:rFonts w:eastAsiaTheme="minorEastAsia"/>
          <w:i/>
          <w:color w:val="FF0000"/>
          <w:lang w:val="en-CA"/>
        </w:rPr>
        <w:t xml:space="preserve"> = </w:t>
      </w:r>
      <m:oMath>
        <m:f>
          <m:fPr>
            <m:ctrlPr>
              <w:rPr>
                <w:rFonts w:ascii="Cambria Math" w:eastAsiaTheme="minorEastAsia" w:hAnsi="Cambria Math"/>
                <w:i/>
                <w:color w:val="FF0000"/>
              </w:rPr>
            </m:ctrlPr>
          </m:fPr>
          <m:num>
            <m:r>
              <w:rPr>
                <w:rFonts w:ascii="Cambria Math" w:eastAsiaTheme="minorEastAsia" w:hAnsi="Cambria Math"/>
                <w:color w:val="FF0000"/>
                <w:lang w:val="en-CA"/>
              </w:rPr>
              <m:t>3996 - 11*6*</m:t>
            </m:r>
            <m:r>
              <w:rPr>
                <w:rFonts w:ascii="Cambria Math" w:eastAsia="Times New Roman" w:hAnsi="Cambria Math" w:cs="Times New Roman"/>
                <w:color w:val="FF0000"/>
                <w:lang w:val="en-CA" w:eastAsia="fr-CA"/>
              </w:rPr>
              <m:t>64,72727273</m:t>
            </m:r>
          </m:num>
          <m:den>
            <m:r>
              <w:rPr>
                <w:rFonts w:ascii="Cambria Math" w:eastAsiaTheme="minorEastAsia" w:hAnsi="Cambria Math"/>
                <w:color w:val="FF0000"/>
                <w:lang w:val="en-CA"/>
              </w:rPr>
              <m:t>10*</m:t>
            </m:r>
            <m:sSup>
              <m:sSupPr>
                <m:ctrlPr>
                  <w:rPr>
                    <w:rFonts w:ascii="Cambria Math" w:eastAsiaTheme="minorEastAsia" w:hAnsi="Cambria Math"/>
                    <w:i/>
                    <w:color w:val="FF0000"/>
                  </w:rPr>
                </m:ctrlPr>
              </m:sSupPr>
              <m:e>
                <m:r>
                  <w:rPr>
                    <w:rFonts w:ascii="Cambria Math" w:eastAsia="Times New Roman" w:hAnsi="Cambria Math" w:cs="Times New Roman"/>
                    <w:color w:val="FF0000"/>
                    <w:lang w:val="en-CA" w:eastAsia="fr-CA"/>
                  </w:rPr>
                  <m:t>3,31662479</m:t>
                </m:r>
              </m:e>
              <m:sup>
                <m:r>
                  <w:rPr>
                    <w:rFonts w:ascii="Cambria Math" w:eastAsiaTheme="minorEastAsia" w:hAnsi="Cambria Math"/>
                    <w:color w:val="FF0000"/>
                    <w:lang w:val="en-CA"/>
                  </w:rPr>
                  <m:t>2</m:t>
                </m:r>
              </m:sup>
            </m:sSup>
          </m:den>
        </m:f>
      </m:oMath>
      <w:r w:rsidRPr="00E0487B">
        <w:rPr>
          <w:rFonts w:eastAsiaTheme="minorEastAsia"/>
          <w:i/>
          <w:color w:val="FF0000"/>
          <w:lang w:val="en-CA"/>
        </w:rPr>
        <w:t xml:space="preserve"> ≈ - 2,509</w:t>
      </w:r>
    </w:p>
    <w:p w:rsidR="008344E7" w:rsidRPr="00E0487B" w:rsidRDefault="008344E7" w:rsidP="008344E7">
      <w:pPr>
        <w:jc w:val="both"/>
        <w:rPr>
          <w:rFonts w:ascii="Calibri" w:eastAsia="Times New Roman" w:hAnsi="Calibri" w:cs="Times New Roman"/>
          <w:i/>
          <w:color w:val="FF0000"/>
          <w:lang w:val="en-CA" w:eastAsia="fr-CA"/>
        </w:rPr>
      </w:pPr>
      <w:r w:rsidRPr="00E0487B">
        <w:rPr>
          <w:rFonts w:eastAsiaTheme="minorEastAsia"/>
          <w:i/>
          <w:color w:val="FF0000"/>
          <w:lang w:val="en-CA"/>
        </w:rPr>
        <w:t xml:space="preserve">b = </w:t>
      </w:r>
      <m:oMath>
        <m:acc>
          <m:accPr>
            <m:chr m:val="̅"/>
            <m:ctrlPr>
              <w:rPr>
                <w:rFonts w:ascii="Cambria Math" w:eastAsiaTheme="minorEastAsia" w:hAnsi="Cambria Math"/>
                <w:i/>
                <w:color w:val="FF0000"/>
              </w:rPr>
            </m:ctrlPr>
          </m:accPr>
          <m:e>
            <m:r>
              <w:rPr>
                <w:rFonts w:ascii="Cambria Math" w:eastAsiaTheme="minorEastAsia" w:hAnsi="Cambria Math"/>
                <w:color w:val="FF0000"/>
              </w:rPr>
              <m:t>y</m:t>
            </m:r>
          </m:e>
        </m:acc>
      </m:oMath>
      <w:r w:rsidRPr="00E0487B">
        <w:rPr>
          <w:rFonts w:eastAsiaTheme="minorEastAsia"/>
          <w:i/>
          <w:color w:val="FF0000"/>
          <w:lang w:val="en-CA"/>
        </w:rPr>
        <w:t xml:space="preserve"> - m</w:t>
      </w:r>
      <m:oMath>
        <m:acc>
          <m:accPr>
            <m:chr m:val="̅"/>
            <m:ctrlPr>
              <w:rPr>
                <w:rFonts w:ascii="Cambria Math" w:eastAsiaTheme="minorEastAsia" w:hAnsi="Cambria Math"/>
                <w:i/>
                <w:color w:val="FF0000"/>
              </w:rPr>
            </m:ctrlPr>
          </m:accPr>
          <m:e>
            <m:r>
              <w:rPr>
                <w:rFonts w:ascii="Cambria Math" w:eastAsiaTheme="minorEastAsia" w:hAnsi="Cambria Math"/>
                <w:color w:val="FF0000"/>
              </w:rPr>
              <m:t>x</m:t>
            </m:r>
          </m:e>
        </m:acc>
      </m:oMath>
      <w:r w:rsidRPr="00E0487B">
        <w:rPr>
          <w:rFonts w:eastAsiaTheme="minorEastAsia"/>
          <w:i/>
          <w:color w:val="FF0000"/>
          <w:lang w:val="en-CA"/>
        </w:rPr>
        <w:t xml:space="preserve"> = </w:t>
      </w:r>
      <w:r w:rsidRPr="00E0487B">
        <w:rPr>
          <w:rFonts w:ascii="Calibri" w:eastAsia="Times New Roman" w:hAnsi="Calibri" w:cs="Times New Roman"/>
          <w:i/>
          <w:color w:val="FF0000"/>
          <w:lang w:val="en-CA" w:eastAsia="fr-CA"/>
        </w:rPr>
        <w:t xml:space="preserve">64,72727273 - </w:t>
      </w:r>
      <w:r w:rsidRPr="00E0487B">
        <w:rPr>
          <w:rFonts w:eastAsiaTheme="minorEastAsia"/>
          <w:i/>
          <w:color w:val="FF0000"/>
          <w:lang w:val="en-CA"/>
        </w:rPr>
        <w:t xml:space="preserve">2,509 x 6 ≈ </w:t>
      </w:r>
      <w:r w:rsidRPr="00E0487B">
        <w:rPr>
          <w:rFonts w:ascii="Calibri" w:eastAsia="Times New Roman" w:hAnsi="Calibri" w:cs="Times New Roman"/>
          <w:i/>
          <w:color w:val="FF0000"/>
          <w:lang w:val="en-CA" w:eastAsia="fr-CA"/>
        </w:rPr>
        <w:t>79,7818</w:t>
      </w:r>
    </w:p>
    <w:p w:rsidR="008344E7" w:rsidRPr="00A87FD0" w:rsidRDefault="008344E7" w:rsidP="00204E44">
      <w:pPr>
        <w:jc w:val="both"/>
        <w:rPr>
          <w:i/>
          <w:color w:val="FF0000"/>
          <w:u w:val="single"/>
        </w:rPr>
      </w:pPr>
      <w:r w:rsidRPr="00A87FD0">
        <w:rPr>
          <w:i/>
          <w:color w:val="FF0000"/>
          <w:u w:val="single"/>
        </w:rPr>
        <w:t>y = 2,509x + 79,7818</w:t>
      </w:r>
    </w:p>
    <w:p w:rsidR="008344E7" w:rsidRDefault="008344E7" w:rsidP="008344E7">
      <w:pPr>
        <w:jc w:val="both"/>
        <w:rPr>
          <w:i/>
          <w:color w:val="FF0000"/>
          <w:u w:val="single"/>
        </w:rPr>
      </w:pPr>
      <w:r w:rsidRPr="008344E7">
        <w:rPr>
          <w:i/>
          <w:color w:val="FF0000"/>
          <w:u w:val="single"/>
        </w:rPr>
        <w:t xml:space="preserve">12e année : y = </w:t>
      </w:r>
      <w:r>
        <w:rPr>
          <w:i/>
          <w:color w:val="FF0000"/>
          <w:u w:val="single"/>
        </w:rPr>
        <w:t>-</w:t>
      </w:r>
      <w:r w:rsidRPr="008344E7">
        <w:rPr>
          <w:i/>
          <w:color w:val="FF0000"/>
          <w:u w:val="single"/>
        </w:rPr>
        <w:t xml:space="preserve">2,509(12) + 79,7818 = </w:t>
      </w:r>
      <w:r>
        <w:rPr>
          <w:i/>
          <w:color w:val="FF0000"/>
          <w:u w:val="single"/>
        </w:rPr>
        <w:t>49,6738 ≈50 sculptures</w:t>
      </w:r>
    </w:p>
    <w:p w:rsidR="008344E7" w:rsidRPr="008344E7" w:rsidRDefault="008344E7" w:rsidP="008344E7">
      <w:pPr>
        <w:jc w:val="both"/>
        <w:rPr>
          <w:i/>
          <w:color w:val="FF0000"/>
          <w:u w:val="single"/>
        </w:rPr>
      </w:pPr>
      <w:r>
        <w:rPr>
          <w:i/>
          <w:color w:val="FF0000"/>
          <w:u w:val="single"/>
        </w:rPr>
        <w:t>La 12</w:t>
      </w:r>
      <w:r w:rsidRPr="008344E7">
        <w:rPr>
          <w:i/>
          <w:color w:val="FF0000"/>
          <w:u w:val="single"/>
          <w:vertAlign w:val="superscript"/>
        </w:rPr>
        <w:t>e</w:t>
      </w:r>
      <w:r>
        <w:rPr>
          <w:i/>
          <w:color w:val="FF0000"/>
          <w:u w:val="single"/>
        </w:rPr>
        <w:t xml:space="preserve"> année, il devrait vendre environ 50 sculptures. </w:t>
      </w:r>
    </w:p>
    <w:p w:rsidR="008344E7" w:rsidRDefault="008344E7" w:rsidP="008344E7">
      <w:pPr>
        <w:jc w:val="both"/>
        <w:rPr>
          <w:i/>
          <w:color w:val="FF0000"/>
          <w:u w:val="single"/>
        </w:rPr>
      </w:pPr>
      <w:r w:rsidRPr="008344E7">
        <w:rPr>
          <w:i/>
          <w:color w:val="FF0000"/>
          <w:u w:val="single"/>
        </w:rPr>
        <w:t xml:space="preserve">13e année : y = </w:t>
      </w:r>
      <w:r>
        <w:rPr>
          <w:i/>
          <w:color w:val="FF0000"/>
          <w:u w:val="single"/>
        </w:rPr>
        <w:t>-</w:t>
      </w:r>
      <w:r w:rsidRPr="008344E7">
        <w:rPr>
          <w:i/>
          <w:color w:val="FF0000"/>
          <w:u w:val="single"/>
        </w:rPr>
        <w:t>2,509</w:t>
      </w:r>
      <w:r>
        <w:rPr>
          <w:i/>
          <w:color w:val="FF0000"/>
          <w:u w:val="single"/>
        </w:rPr>
        <w:t>(13)</w:t>
      </w:r>
      <w:r w:rsidRPr="008344E7">
        <w:rPr>
          <w:i/>
          <w:color w:val="FF0000"/>
          <w:u w:val="single"/>
        </w:rPr>
        <w:t xml:space="preserve"> + 79,7818</w:t>
      </w:r>
      <w:r>
        <w:rPr>
          <w:i/>
          <w:color w:val="FF0000"/>
          <w:u w:val="single"/>
        </w:rPr>
        <w:t xml:space="preserve"> = 47,1648 ≈ 47 sculptures</w:t>
      </w:r>
    </w:p>
    <w:p w:rsidR="008344E7" w:rsidRPr="008344E7" w:rsidRDefault="008344E7" w:rsidP="008344E7">
      <w:pPr>
        <w:jc w:val="both"/>
        <w:rPr>
          <w:i/>
          <w:color w:val="FF0000"/>
          <w:u w:val="single"/>
        </w:rPr>
      </w:pPr>
      <w:r>
        <w:rPr>
          <w:i/>
          <w:color w:val="FF0000"/>
          <w:u w:val="single"/>
        </w:rPr>
        <w:t>La 13</w:t>
      </w:r>
      <w:r w:rsidRPr="008344E7">
        <w:rPr>
          <w:i/>
          <w:color w:val="FF0000"/>
          <w:u w:val="single"/>
          <w:vertAlign w:val="superscript"/>
        </w:rPr>
        <w:t>e</w:t>
      </w:r>
      <w:r>
        <w:rPr>
          <w:i/>
          <w:color w:val="FF0000"/>
          <w:u w:val="single"/>
        </w:rPr>
        <w:t xml:space="preserve"> année, il devrait vendre environ 47 sculptures. </w:t>
      </w:r>
    </w:p>
    <w:p w:rsidR="008344E7" w:rsidRPr="008344E7" w:rsidRDefault="008344E7" w:rsidP="008344E7">
      <w:pPr>
        <w:jc w:val="both"/>
        <w:rPr>
          <w:i/>
          <w:color w:val="FF0000"/>
          <w:u w:val="single"/>
        </w:rPr>
      </w:pPr>
      <w:r>
        <w:rPr>
          <w:i/>
          <w:color w:val="FF0000"/>
          <w:u w:val="single"/>
        </w:rPr>
        <w:t>14</w:t>
      </w:r>
      <w:r w:rsidRPr="008344E7">
        <w:rPr>
          <w:i/>
          <w:color w:val="FF0000"/>
          <w:u w:val="single"/>
          <w:vertAlign w:val="superscript"/>
        </w:rPr>
        <w:t>e</w:t>
      </w:r>
      <w:r>
        <w:rPr>
          <w:i/>
          <w:color w:val="FF0000"/>
          <w:u w:val="single"/>
        </w:rPr>
        <w:t xml:space="preserve"> année : y = -2,509(14)</w:t>
      </w:r>
      <w:r w:rsidRPr="008344E7">
        <w:rPr>
          <w:i/>
          <w:color w:val="FF0000"/>
          <w:u w:val="single"/>
        </w:rPr>
        <w:t xml:space="preserve"> + 79,7818</w:t>
      </w:r>
      <w:r>
        <w:rPr>
          <w:i/>
          <w:color w:val="FF0000"/>
          <w:u w:val="single"/>
        </w:rPr>
        <w:t xml:space="preserve"> = 44,6558 ≈ 45 sculptures</w:t>
      </w:r>
    </w:p>
    <w:p w:rsidR="008344E7" w:rsidRPr="008344E7" w:rsidRDefault="008344E7" w:rsidP="008344E7">
      <w:pPr>
        <w:jc w:val="both"/>
        <w:rPr>
          <w:i/>
          <w:color w:val="FF0000"/>
          <w:u w:val="single"/>
        </w:rPr>
      </w:pPr>
      <w:r>
        <w:rPr>
          <w:i/>
          <w:color w:val="FF0000"/>
          <w:u w:val="single"/>
        </w:rPr>
        <w:t>La 14</w:t>
      </w:r>
      <w:r w:rsidRPr="008344E7">
        <w:rPr>
          <w:i/>
          <w:color w:val="FF0000"/>
          <w:u w:val="single"/>
          <w:vertAlign w:val="superscript"/>
        </w:rPr>
        <w:t>e</w:t>
      </w:r>
      <w:r>
        <w:rPr>
          <w:i/>
          <w:color w:val="FF0000"/>
          <w:u w:val="single"/>
        </w:rPr>
        <w:t xml:space="preserve"> année, il devrait vendre environ 45 sculptures. </w:t>
      </w:r>
    </w:p>
    <w:p w:rsidR="00916D18" w:rsidRDefault="00916D18" w:rsidP="00204E44">
      <w:pPr>
        <w:jc w:val="both"/>
        <w:rPr>
          <w:b/>
        </w:rPr>
      </w:pPr>
    </w:p>
    <w:p w:rsidR="008344E7" w:rsidRDefault="008344E7" w:rsidP="00204E44">
      <w:pPr>
        <w:jc w:val="both"/>
        <w:rPr>
          <w:b/>
        </w:rPr>
      </w:pPr>
    </w:p>
    <w:p w:rsidR="00204E44" w:rsidRDefault="00C07571" w:rsidP="00C07571">
      <w:pPr>
        <w:pStyle w:val="Paragraphedeliste"/>
        <w:numPr>
          <w:ilvl w:val="0"/>
          <w:numId w:val="2"/>
        </w:numPr>
        <w:jc w:val="both"/>
      </w:pPr>
      <w:r>
        <w:lastRenderedPageBreak/>
        <w:t>Afin d’estimer les coûts de chauffage d’un immeuble, on note quotidiennement le nombre de litre de mazout consommé et la température extérieure moyenne.</w:t>
      </w:r>
    </w:p>
    <w:p w:rsidR="00C07571" w:rsidRDefault="00C07571" w:rsidP="00C07571">
      <w:pPr>
        <w:pStyle w:val="Paragraphedeliste"/>
        <w:jc w:val="both"/>
      </w:pPr>
    </w:p>
    <w:p w:rsidR="0033234B" w:rsidRPr="0033234B" w:rsidRDefault="00C07571" w:rsidP="00BA75B9">
      <w:pPr>
        <w:pStyle w:val="Paragraphedeliste"/>
        <w:numPr>
          <w:ilvl w:val="0"/>
          <w:numId w:val="5"/>
        </w:numPr>
        <w:jc w:val="both"/>
        <w:rPr>
          <w:b/>
          <w:i/>
        </w:rPr>
      </w:pPr>
      <w:r w:rsidRPr="0033234B">
        <w:rPr>
          <w:b/>
        </w:rPr>
        <w:t>La corrélation entre X et Y devrait-elle être fortement positive, faiblement positive, fortement négative ou faiblement positive ?</w:t>
      </w:r>
      <w:r w:rsidR="0033234B" w:rsidRPr="0033234B">
        <w:rPr>
          <w:b/>
        </w:rPr>
        <w:t xml:space="preserve"> </w:t>
      </w:r>
    </w:p>
    <w:p w:rsidR="00BA75B9" w:rsidRPr="0033234B" w:rsidRDefault="00BA75B9" w:rsidP="0033234B">
      <w:pPr>
        <w:jc w:val="both"/>
        <w:rPr>
          <w:i/>
          <w:color w:val="FF0000"/>
          <w:u w:val="single"/>
        </w:rPr>
      </w:pPr>
      <w:r w:rsidRPr="0033234B">
        <w:rPr>
          <w:i/>
          <w:color w:val="FF0000"/>
          <w:u w:val="single"/>
        </w:rPr>
        <w:t xml:space="preserve">Cette relation devrait être fortement </w:t>
      </w:r>
      <w:r w:rsidR="000204BB" w:rsidRPr="0033234B">
        <w:rPr>
          <w:i/>
          <w:color w:val="FF0000"/>
          <w:u w:val="single"/>
        </w:rPr>
        <w:t>négative</w:t>
      </w:r>
      <w:r w:rsidRPr="0033234B">
        <w:rPr>
          <w:i/>
          <w:color w:val="FF0000"/>
          <w:u w:val="single"/>
        </w:rPr>
        <w:t xml:space="preserve">, car plus il fait </w:t>
      </w:r>
      <w:r w:rsidR="0033234B" w:rsidRPr="0033234B">
        <w:rPr>
          <w:i/>
          <w:color w:val="FF0000"/>
          <w:u w:val="single"/>
        </w:rPr>
        <w:t xml:space="preserve">chaud, on utilise moins de mazout (ce qui fait que le prix est plus bas) et vice-versa. </w:t>
      </w:r>
    </w:p>
    <w:p w:rsidR="0033234B" w:rsidRPr="0033234B" w:rsidRDefault="00C07571" w:rsidP="00C07571">
      <w:pPr>
        <w:pStyle w:val="Paragraphedeliste"/>
        <w:numPr>
          <w:ilvl w:val="0"/>
          <w:numId w:val="5"/>
        </w:numPr>
        <w:jc w:val="both"/>
        <w:rPr>
          <w:b/>
          <w:i/>
        </w:rPr>
      </w:pPr>
      <w:r w:rsidRPr="0033234B">
        <w:rPr>
          <w:b/>
        </w:rPr>
        <w:t>Cette relation est-elle causale ou non-causale ?</w:t>
      </w:r>
      <w:r w:rsidR="0033234B" w:rsidRPr="0033234B">
        <w:rPr>
          <w:b/>
        </w:rPr>
        <w:t xml:space="preserve"> </w:t>
      </w:r>
    </w:p>
    <w:p w:rsidR="00C07571" w:rsidRPr="0033234B" w:rsidRDefault="00BA75B9" w:rsidP="0033234B">
      <w:pPr>
        <w:jc w:val="both"/>
        <w:rPr>
          <w:i/>
          <w:color w:val="FF0000"/>
          <w:u w:val="single"/>
        </w:rPr>
      </w:pPr>
      <w:r w:rsidRPr="0033234B">
        <w:rPr>
          <w:i/>
          <w:color w:val="FF0000"/>
          <w:u w:val="single"/>
        </w:rPr>
        <w:t xml:space="preserve">Cette relation est causale, la température influence le thermostat de la maison, qui à son tour utilise le mazout. </w:t>
      </w:r>
    </w:p>
    <w:p w:rsidR="00BA75B9" w:rsidRPr="00BA75B9" w:rsidRDefault="00BA75B9" w:rsidP="00BA75B9">
      <w:pPr>
        <w:pStyle w:val="Paragraphedeliste"/>
        <w:ind w:left="1080"/>
        <w:jc w:val="both"/>
        <w:rPr>
          <w:b/>
          <w:i/>
          <w:color w:val="FF0000"/>
        </w:rPr>
      </w:pPr>
    </w:p>
    <w:p w:rsidR="00071F88" w:rsidRDefault="00071F88" w:rsidP="00071F88">
      <w:pPr>
        <w:pStyle w:val="Paragraphedeliste"/>
        <w:numPr>
          <w:ilvl w:val="0"/>
          <w:numId w:val="2"/>
        </w:numPr>
        <w:jc w:val="both"/>
      </w:pPr>
      <w:r>
        <w:t>Le conseiller pédagogique du CCNB croit que les résultats des élèves dans leur cours de français est en relation avec leur résultats dans le cours de mathématiques. En choisissant un échantillon de dix dossiers d’élèves, il note les données suivantes :</w:t>
      </w:r>
    </w:p>
    <w:tbl>
      <w:tblPr>
        <w:tblW w:w="6000" w:type="dxa"/>
        <w:tblInd w:w="55" w:type="dxa"/>
        <w:tblCellMar>
          <w:left w:w="70" w:type="dxa"/>
          <w:right w:w="70" w:type="dxa"/>
        </w:tblCellMar>
        <w:tblLook w:val="04A0" w:firstRow="1" w:lastRow="0" w:firstColumn="1" w:lastColumn="0" w:noHBand="0" w:noVBand="1"/>
      </w:tblPr>
      <w:tblGrid>
        <w:gridCol w:w="1200"/>
        <w:gridCol w:w="1090"/>
        <w:gridCol w:w="1165"/>
        <w:gridCol w:w="1548"/>
        <w:gridCol w:w="1103"/>
      </w:tblGrid>
      <w:tr w:rsidR="0033234B" w:rsidRPr="0033234B" w:rsidTr="00A87FD0">
        <w:trPr>
          <w:trHeight w:val="915"/>
        </w:trPr>
        <w:tc>
          <w:tcPr>
            <w:tcW w:w="1200" w:type="dxa"/>
            <w:tcBorders>
              <w:top w:val="single" w:sz="4" w:space="0" w:color="auto"/>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Élève</w:t>
            </w:r>
          </w:p>
        </w:tc>
        <w:tc>
          <w:tcPr>
            <w:tcW w:w="1165" w:type="dxa"/>
            <w:tcBorders>
              <w:top w:val="single" w:sz="4" w:space="0" w:color="auto"/>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Note en français</w:t>
            </w:r>
          </w:p>
        </w:tc>
        <w:tc>
          <w:tcPr>
            <w:tcW w:w="1442" w:type="dxa"/>
            <w:tcBorders>
              <w:top w:val="single" w:sz="4" w:space="0" w:color="auto"/>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Note en mathématiques</w:t>
            </w:r>
          </w:p>
        </w:tc>
        <w:tc>
          <w:tcPr>
            <w:tcW w:w="1103" w:type="dxa"/>
            <w:tcBorders>
              <w:top w:val="single" w:sz="4" w:space="0" w:color="auto"/>
              <w:left w:val="nil"/>
              <w:bottom w:val="nil"/>
              <w:right w:val="single" w:sz="4" w:space="0" w:color="auto"/>
            </w:tcBorders>
            <w:shd w:val="clear" w:color="auto" w:fill="auto"/>
            <w:vAlign w:val="center"/>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x*y</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1</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70</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74</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5180</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2</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66</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68</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4488</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3</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82</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90</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7380</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4</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76</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73</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5548</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5</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91</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92</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8372</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6</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69</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74</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5106</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81</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86</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6966</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88</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91</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8008</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9</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63</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71</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4473</w:t>
            </w:r>
          </w:p>
        </w:tc>
      </w:tr>
      <w:tr w:rsidR="0033234B" w:rsidRPr="0033234B" w:rsidTr="00A87FD0">
        <w:trPr>
          <w:trHeight w:val="315"/>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090" w:type="dxa"/>
            <w:tcBorders>
              <w:top w:val="nil"/>
              <w:left w:val="single" w:sz="8" w:space="0" w:color="auto"/>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10</w:t>
            </w:r>
          </w:p>
        </w:tc>
        <w:tc>
          <w:tcPr>
            <w:tcW w:w="1165"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87</w:t>
            </w:r>
          </w:p>
        </w:tc>
        <w:tc>
          <w:tcPr>
            <w:tcW w:w="1442" w:type="dxa"/>
            <w:tcBorders>
              <w:top w:val="nil"/>
              <w:left w:val="nil"/>
              <w:bottom w:val="single" w:sz="8" w:space="0" w:color="auto"/>
              <w:right w:val="single" w:sz="8" w:space="0" w:color="auto"/>
            </w:tcBorders>
            <w:shd w:val="clear" w:color="auto" w:fill="auto"/>
            <w:vAlign w:val="center"/>
            <w:hideMark/>
          </w:tcPr>
          <w:p w:rsidR="0033234B" w:rsidRPr="0033234B" w:rsidRDefault="0033234B" w:rsidP="0033234B">
            <w:pPr>
              <w:spacing w:after="0" w:line="240" w:lineRule="auto"/>
              <w:jc w:val="both"/>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84</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7308</w:t>
            </w:r>
          </w:p>
        </w:tc>
      </w:tr>
      <w:tr w:rsidR="0033234B" w:rsidRPr="0033234B" w:rsidTr="00A87FD0">
        <w:trPr>
          <w:trHeight w:val="300"/>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moyenne</w:t>
            </w:r>
          </w:p>
        </w:tc>
        <w:tc>
          <w:tcPr>
            <w:tcW w:w="1090" w:type="dxa"/>
            <w:tcBorders>
              <w:top w:val="nil"/>
              <w:left w:val="nil"/>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165" w:type="dxa"/>
            <w:tcBorders>
              <w:top w:val="nil"/>
              <w:left w:val="nil"/>
              <w:bottom w:val="nil"/>
              <w:right w:val="nil"/>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77,3</w:t>
            </w:r>
          </w:p>
        </w:tc>
        <w:tc>
          <w:tcPr>
            <w:tcW w:w="1442" w:type="dxa"/>
            <w:tcBorders>
              <w:top w:val="nil"/>
              <w:left w:val="nil"/>
              <w:bottom w:val="nil"/>
              <w:right w:val="nil"/>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80,3</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r>
      <w:tr w:rsidR="0033234B" w:rsidRPr="0033234B" w:rsidTr="00A87FD0">
        <w:trPr>
          <w:trHeight w:val="300"/>
        </w:trPr>
        <w:tc>
          <w:tcPr>
            <w:tcW w:w="1200" w:type="dxa"/>
            <w:tcBorders>
              <w:top w:val="nil"/>
              <w:left w:val="single" w:sz="4" w:space="0" w:color="auto"/>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écart-type</w:t>
            </w:r>
          </w:p>
        </w:tc>
        <w:tc>
          <w:tcPr>
            <w:tcW w:w="1090" w:type="dxa"/>
            <w:tcBorders>
              <w:top w:val="nil"/>
              <w:left w:val="nil"/>
              <w:bottom w:val="nil"/>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165" w:type="dxa"/>
            <w:tcBorders>
              <w:top w:val="nil"/>
              <w:left w:val="nil"/>
              <w:bottom w:val="nil"/>
              <w:right w:val="nil"/>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9,9336689</w:t>
            </w:r>
          </w:p>
        </w:tc>
        <w:tc>
          <w:tcPr>
            <w:tcW w:w="1442" w:type="dxa"/>
            <w:tcBorders>
              <w:top w:val="nil"/>
              <w:left w:val="nil"/>
              <w:bottom w:val="nil"/>
              <w:right w:val="nil"/>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9,20205291</w:t>
            </w:r>
          </w:p>
        </w:tc>
        <w:tc>
          <w:tcPr>
            <w:tcW w:w="1103" w:type="dxa"/>
            <w:tcBorders>
              <w:top w:val="nil"/>
              <w:left w:val="nil"/>
              <w:bottom w:val="nil"/>
              <w:right w:val="single" w:sz="4" w:space="0" w:color="auto"/>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r>
      <w:tr w:rsidR="0033234B" w:rsidRPr="0033234B" w:rsidTr="00A87FD0">
        <w:trPr>
          <w:trHeight w:val="300"/>
        </w:trPr>
        <w:tc>
          <w:tcPr>
            <w:tcW w:w="1200" w:type="dxa"/>
            <w:tcBorders>
              <w:top w:val="nil"/>
              <w:left w:val="single" w:sz="4" w:space="0" w:color="auto"/>
              <w:bottom w:val="single" w:sz="4" w:space="0" w:color="auto"/>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 xml:space="preserve">somme </w:t>
            </w:r>
          </w:p>
        </w:tc>
        <w:tc>
          <w:tcPr>
            <w:tcW w:w="1090" w:type="dxa"/>
            <w:tcBorders>
              <w:top w:val="nil"/>
              <w:left w:val="nil"/>
              <w:bottom w:val="single" w:sz="4" w:space="0" w:color="auto"/>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165" w:type="dxa"/>
            <w:tcBorders>
              <w:top w:val="nil"/>
              <w:left w:val="nil"/>
              <w:bottom w:val="single" w:sz="4" w:space="0" w:color="auto"/>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442" w:type="dxa"/>
            <w:tcBorders>
              <w:top w:val="nil"/>
              <w:left w:val="nil"/>
              <w:bottom w:val="single" w:sz="4" w:space="0" w:color="auto"/>
              <w:right w:val="nil"/>
            </w:tcBorders>
            <w:shd w:val="clear" w:color="auto" w:fill="auto"/>
            <w:noWrap/>
            <w:vAlign w:val="bottom"/>
            <w:hideMark/>
          </w:tcPr>
          <w:p w:rsidR="0033234B" w:rsidRPr="0033234B" w:rsidRDefault="0033234B" w:rsidP="0033234B">
            <w:pPr>
              <w:spacing w:after="0" w:line="240" w:lineRule="auto"/>
              <w:rPr>
                <w:rFonts w:ascii="Calibri" w:eastAsia="Times New Roman" w:hAnsi="Calibri" w:cs="Times New Roman"/>
                <w:i/>
                <w:color w:val="FF0000"/>
                <w:lang w:eastAsia="fr-CA"/>
              </w:rPr>
            </w:pPr>
          </w:p>
        </w:tc>
        <w:tc>
          <w:tcPr>
            <w:tcW w:w="1103" w:type="dxa"/>
            <w:tcBorders>
              <w:top w:val="nil"/>
              <w:left w:val="nil"/>
              <w:bottom w:val="single" w:sz="4" w:space="0" w:color="auto"/>
              <w:right w:val="single" w:sz="4" w:space="0" w:color="auto"/>
            </w:tcBorders>
            <w:shd w:val="clear" w:color="auto" w:fill="auto"/>
            <w:noWrap/>
            <w:vAlign w:val="bottom"/>
            <w:hideMark/>
          </w:tcPr>
          <w:p w:rsidR="0033234B" w:rsidRPr="0033234B" w:rsidRDefault="0033234B" w:rsidP="0033234B">
            <w:pPr>
              <w:spacing w:after="0" w:line="240" w:lineRule="auto"/>
              <w:jc w:val="right"/>
              <w:rPr>
                <w:rFonts w:ascii="Calibri" w:eastAsia="Times New Roman" w:hAnsi="Calibri" w:cs="Times New Roman"/>
                <w:i/>
                <w:color w:val="FF0000"/>
                <w:lang w:eastAsia="fr-CA"/>
              </w:rPr>
            </w:pPr>
            <w:r w:rsidRPr="0033234B">
              <w:rPr>
                <w:rFonts w:ascii="Calibri" w:eastAsia="Times New Roman" w:hAnsi="Calibri" w:cs="Times New Roman"/>
                <w:i/>
                <w:color w:val="FF0000"/>
                <w:lang w:eastAsia="fr-CA"/>
              </w:rPr>
              <w:t>62829</w:t>
            </w:r>
          </w:p>
        </w:tc>
      </w:tr>
    </w:tbl>
    <w:p w:rsidR="0033234B" w:rsidRDefault="0033234B" w:rsidP="00071F88">
      <w:pPr>
        <w:jc w:val="both"/>
        <w:rPr>
          <w:b/>
        </w:rPr>
      </w:pPr>
    </w:p>
    <w:p w:rsidR="0033234B" w:rsidRDefault="00071F88" w:rsidP="00071F88">
      <w:pPr>
        <w:jc w:val="both"/>
        <w:rPr>
          <w:b/>
        </w:rPr>
      </w:pPr>
      <w:r w:rsidRPr="00071F88">
        <w:rPr>
          <w:b/>
        </w:rPr>
        <w:t>Est-ce que le conseiller a raison en mentionnant qu’il y a une relation entre ces résultats ? Démontre à l’aide de calculs.</w:t>
      </w:r>
    </w:p>
    <w:p w:rsidR="0033234B" w:rsidRPr="0033234B" w:rsidRDefault="0033234B" w:rsidP="0033234B">
      <w:pPr>
        <w:jc w:val="both"/>
        <w:rPr>
          <w:rFonts w:ascii="Calibri" w:eastAsia="Times New Roman" w:hAnsi="Calibri" w:cs="Times New Roman"/>
          <w:i/>
          <w:color w:val="FF0000"/>
          <w:lang w:eastAsia="fr-CA"/>
        </w:rPr>
      </w:pPr>
      <w:r w:rsidRPr="0033234B">
        <w:rPr>
          <w:i/>
          <w:color w:val="FF0000"/>
        </w:rPr>
        <w:t xml:space="preserve">Coefficient de corrélation, r : </w:t>
      </w:r>
      <m:oMath>
        <m:f>
          <m:fPr>
            <m:ctrlPr>
              <w:rPr>
                <w:rFonts w:ascii="Cambria Math" w:hAnsi="Cambria Math"/>
                <w:i/>
                <w:color w:val="FF0000"/>
                <w:sz w:val="28"/>
              </w:rPr>
            </m:ctrlPr>
          </m:fPr>
          <m:num>
            <m:nary>
              <m:naryPr>
                <m:chr m:val="∑"/>
                <m:limLoc m:val="undOvr"/>
                <m:subHide m:val="1"/>
                <m:supHide m:val="1"/>
                <m:ctrlPr>
                  <w:rPr>
                    <w:rFonts w:ascii="Cambria Math" w:hAnsi="Cambria Math"/>
                    <w:i/>
                    <w:color w:val="FF0000"/>
                    <w:sz w:val="28"/>
                  </w:rPr>
                </m:ctrlPr>
              </m:naryPr>
              <m:sub/>
              <m:sup/>
              <m:e>
                <m:r>
                  <w:rPr>
                    <w:rFonts w:ascii="Cambria Math" w:hAnsi="Cambria Math"/>
                    <w:color w:val="FF0000"/>
                    <w:sz w:val="28"/>
                  </w:rPr>
                  <m:t>xy-n*</m:t>
                </m:r>
                <m:acc>
                  <m:accPr>
                    <m:chr m:val="̅"/>
                    <m:ctrlPr>
                      <w:rPr>
                        <w:rFonts w:ascii="Cambria Math" w:hAnsi="Cambria Math"/>
                        <w:i/>
                        <w:color w:val="FF0000"/>
                        <w:sz w:val="28"/>
                      </w:rPr>
                    </m:ctrlPr>
                  </m:accPr>
                  <m:e>
                    <m:r>
                      <w:rPr>
                        <w:rFonts w:ascii="Cambria Math" w:hAnsi="Cambria Math"/>
                        <w:color w:val="FF0000"/>
                        <w:sz w:val="28"/>
                      </w:rPr>
                      <m:t>x</m:t>
                    </m:r>
                  </m:e>
                </m:acc>
                <m:r>
                  <w:rPr>
                    <w:rFonts w:ascii="Cambria Math" w:hAnsi="Cambria Math"/>
                    <w:color w:val="FF0000"/>
                    <w:sz w:val="28"/>
                  </w:rPr>
                  <m:t>*</m:t>
                </m:r>
                <m:acc>
                  <m:accPr>
                    <m:chr m:val="̅"/>
                    <m:ctrlPr>
                      <w:rPr>
                        <w:rFonts w:ascii="Cambria Math" w:hAnsi="Cambria Math"/>
                        <w:i/>
                        <w:color w:val="FF0000"/>
                        <w:sz w:val="28"/>
                      </w:rPr>
                    </m:ctrlPr>
                  </m:accPr>
                  <m:e>
                    <m:r>
                      <w:rPr>
                        <w:rFonts w:ascii="Cambria Math" w:hAnsi="Cambria Math"/>
                        <w:color w:val="FF0000"/>
                        <w:sz w:val="28"/>
                      </w:rPr>
                      <m:t>y</m:t>
                    </m:r>
                  </m:e>
                </m:acc>
              </m:e>
            </m:nary>
          </m:num>
          <m:den>
            <m:d>
              <m:dPr>
                <m:ctrlPr>
                  <w:rPr>
                    <w:rFonts w:ascii="Cambria Math" w:hAnsi="Cambria Math"/>
                    <w:i/>
                    <w:color w:val="FF0000"/>
                    <w:sz w:val="28"/>
                  </w:rPr>
                </m:ctrlPr>
              </m:dPr>
              <m:e>
                <m:r>
                  <w:rPr>
                    <w:rFonts w:ascii="Cambria Math" w:hAnsi="Cambria Math"/>
                    <w:color w:val="FF0000"/>
                    <w:sz w:val="28"/>
                  </w:rPr>
                  <m:t>n-1</m:t>
                </m:r>
              </m:e>
            </m:d>
            <m:r>
              <w:rPr>
                <w:rFonts w:ascii="Cambria Math" w:hAnsi="Cambria Math"/>
                <w:color w:val="FF0000"/>
                <w:sz w:val="28"/>
              </w:rPr>
              <m:t>*</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x</m:t>
                </m:r>
              </m:sub>
            </m:sSub>
            <m:r>
              <w:rPr>
                <w:rFonts w:ascii="Cambria Math" w:hAnsi="Cambria Math"/>
                <w:color w:val="FF0000"/>
                <w:sz w:val="28"/>
              </w:rPr>
              <m:t>*</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y</m:t>
                </m:r>
              </m:sub>
            </m:sSub>
          </m:den>
        </m:f>
      </m:oMath>
      <w:r w:rsidRPr="0033234B">
        <w:rPr>
          <w:rFonts w:eastAsiaTheme="minorEastAsia"/>
          <w:i/>
          <w:color w:val="FF0000"/>
          <w:sz w:val="28"/>
        </w:rPr>
        <w:t xml:space="preserve"> = </w:t>
      </w:r>
      <m:oMath>
        <m:f>
          <m:fPr>
            <m:ctrlPr>
              <w:rPr>
                <w:rFonts w:ascii="Cambria Math" w:eastAsiaTheme="minorEastAsia" w:hAnsi="Cambria Math"/>
                <w:i/>
                <w:color w:val="FF0000"/>
                <w:sz w:val="28"/>
              </w:rPr>
            </m:ctrlPr>
          </m:fPr>
          <m:num>
            <m:r>
              <w:rPr>
                <w:rFonts w:ascii="Cambria Math" w:eastAsiaTheme="minorEastAsia" w:hAnsi="Cambria Math"/>
                <w:color w:val="FF0000"/>
                <w:sz w:val="28"/>
              </w:rPr>
              <m:t>62829-10*77,3*80,3</m:t>
            </m:r>
          </m:num>
          <m:den>
            <m:r>
              <w:rPr>
                <w:rFonts w:ascii="Cambria Math" w:eastAsiaTheme="minorEastAsia" w:hAnsi="Cambria Math"/>
                <w:color w:val="FF0000"/>
                <w:sz w:val="28"/>
              </w:rPr>
              <m:t>9*</m:t>
            </m:r>
            <m:r>
              <w:rPr>
                <w:rFonts w:ascii="Cambria Math" w:eastAsia="Times New Roman" w:hAnsi="Cambria Math" w:cs="Times New Roman"/>
                <w:color w:val="FF0000"/>
                <w:lang w:eastAsia="fr-CA"/>
              </w:rPr>
              <m:t>9,9336689</m:t>
            </m:r>
            <m:r>
              <w:rPr>
                <w:rFonts w:ascii="Cambria Math" w:eastAsia="Times New Roman" w:hAnsi="Cambria Math" w:cs="Cambria Math"/>
                <w:color w:val="FF0000"/>
                <w:lang w:eastAsia="fr-CA"/>
              </w:rPr>
              <m:t>*</m:t>
            </m:r>
            <m:r>
              <w:rPr>
                <w:rFonts w:ascii="Cambria Math" w:eastAsia="Times New Roman" w:hAnsi="Cambria Math" w:cs="Times New Roman"/>
                <w:color w:val="FF0000"/>
                <w:lang w:eastAsia="fr-CA"/>
              </w:rPr>
              <m:t>9,20205291</m:t>
            </m:r>
            <m:r>
              <w:rPr>
                <w:rFonts w:ascii="Cambria Math" w:eastAsia="Times New Roman" w:hAnsi="Calibri" w:cs="Times New Roman"/>
                <w:color w:val="FF0000"/>
                <w:lang w:eastAsia="fr-CA"/>
              </w:rPr>
              <m:t xml:space="preserve"> </m:t>
            </m:r>
          </m:den>
        </m:f>
      </m:oMath>
      <w:r w:rsidRPr="0033234B">
        <w:rPr>
          <w:rFonts w:eastAsiaTheme="minorEastAsia"/>
          <w:i/>
          <w:color w:val="FF0000"/>
          <w:sz w:val="28"/>
        </w:rPr>
        <w:t xml:space="preserve"> = </w:t>
      </w:r>
      <w:r w:rsidRPr="0033234B">
        <w:rPr>
          <w:rFonts w:ascii="Calibri" w:eastAsia="Times New Roman" w:hAnsi="Calibri" w:cs="Times New Roman"/>
          <w:i/>
          <w:color w:val="FF0000"/>
          <w:lang w:eastAsia="fr-CA"/>
        </w:rPr>
        <w:t>0,92027226 ≈ 0,92</w:t>
      </w:r>
    </w:p>
    <w:p w:rsidR="00071F88" w:rsidRPr="0033234B" w:rsidRDefault="00BA75B9" w:rsidP="00071F88">
      <w:pPr>
        <w:jc w:val="both"/>
        <w:rPr>
          <w:u w:val="single"/>
        </w:rPr>
      </w:pPr>
      <w:r w:rsidRPr="0033234B">
        <w:rPr>
          <w:i/>
          <w:color w:val="FF0000"/>
          <w:u w:val="single"/>
        </w:rPr>
        <w:t>Le conseiller peut affirmer ceci, car la corrélation entre les deux résultats est assez forte, avec un coefficient de corrélation d</w:t>
      </w:r>
      <w:r w:rsidR="0033234B" w:rsidRPr="0033234B">
        <w:rPr>
          <w:i/>
          <w:color w:val="FF0000"/>
          <w:u w:val="single"/>
        </w:rPr>
        <w:t>’</w:t>
      </w:r>
      <w:r w:rsidRPr="0033234B">
        <w:rPr>
          <w:i/>
          <w:color w:val="FF0000"/>
          <w:u w:val="single"/>
        </w:rPr>
        <w:t>e</w:t>
      </w:r>
      <w:r w:rsidR="0033234B" w:rsidRPr="0033234B">
        <w:rPr>
          <w:i/>
          <w:color w:val="FF0000"/>
          <w:u w:val="single"/>
        </w:rPr>
        <w:t>nviron</w:t>
      </w:r>
      <w:r w:rsidRPr="0033234B">
        <w:rPr>
          <w:i/>
          <w:color w:val="FF0000"/>
          <w:u w:val="single"/>
        </w:rPr>
        <w:t xml:space="preserve"> 0,</w:t>
      </w:r>
      <w:r w:rsidR="0033234B" w:rsidRPr="0033234B">
        <w:rPr>
          <w:i/>
          <w:color w:val="FF0000"/>
          <w:u w:val="single"/>
        </w:rPr>
        <w:t>92</w:t>
      </w:r>
      <w:r w:rsidRPr="0033234B">
        <w:rPr>
          <w:i/>
          <w:color w:val="FF0000"/>
          <w:u w:val="single"/>
        </w:rPr>
        <w:t>.</w:t>
      </w:r>
      <w:r w:rsidRPr="0033234B">
        <w:rPr>
          <w:color w:val="FF0000"/>
          <w:u w:val="single"/>
        </w:rPr>
        <w:t xml:space="preserve"> </w:t>
      </w:r>
    </w:p>
    <w:p w:rsidR="00BA75B9" w:rsidRPr="00071F88" w:rsidRDefault="00BA75B9" w:rsidP="00071F88">
      <w:pPr>
        <w:jc w:val="both"/>
        <w:rPr>
          <w:b/>
        </w:rPr>
      </w:pPr>
    </w:p>
    <w:p w:rsidR="00150353" w:rsidRDefault="00150353" w:rsidP="0080073A">
      <w:pPr>
        <w:pStyle w:val="Paragraphedeliste"/>
        <w:numPr>
          <w:ilvl w:val="0"/>
          <w:numId w:val="2"/>
        </w:numPr>
        <w:jc w:val="both"/>
      </w:pPr>
      <w:r>
        <w:lastRenderedPageBreak/>
        <w:t>Un sociologue fait une étude dans un quartier de la ville. Il vérifie s’il y a un lien entre le nombre d’années  de scolarité et le salaire en milliers de dollars. Voici les données recueillies chez neuf personnes de ce quartier.</w:t>
      </w:r>
    </w:p>
    <w:p w:rsidR="00150353" w:rsidRDefault="00150353" w:rsidP="0080073A">
      <w:pPr>
        <w:pStyle w:val="Paragraphedeliste"/>
        <w:numPr>
          <w:ilvl w:val="0"/>
          <w:numId w:val="1"/>
        </w:numPr>
        <w:jc w:val="both"/>
        <w:rPr>
          <w:b/>
        </w:rPr>
      </w:pPr>
      <w:r w:rsidRPr="00071F88">
        <w:rPr>
          <w:b/>
        </w:rPr>
        <w:t>Trace un diagramme de dispersion.</w:t>
      </w:r>
    </w:p>
    <w:p w:rsidR="00071F88" w:rsidRDefault="00071F88" w:rsidP="00071F88">
      <w:pPr>
        <w:pStyle w:val="Paragraphedeliste"/>
        <w:jc w:val="both"/>
        <w:rPr>
          <w:b/>
        </w:rPr>
      </w:pPr>
    </w:p>
    <w:p w:rsidR="007B250E" w:rsidRPr="00071F88" w:rsidRDefault="007B250E" w:rsidP="00071F88">
      <w:pPr>
        <w:pStyle w:val="Paragraphedeliste"/>
        <w:jc w:val="both"/>
        <w:rPr>
          <w:b/>
        </w:rPr>
      </w:pPr>
      <w:r>
        <w:rPr>
          <w:noProof/>
          <w:lang w:eastAsia="fr-CA"/>
        </w:rPr>
        <w:drawing>
          <wp:inline distT="0" distB="0" distL="0" distR="0" wp14:anchorId="7ED99D4E" wp14:editId="7D74C23A">
            <wp:extent cx="4572000" cy="2351314"/>
            <wp:effectExtent l="0" t="0" r="19050" b="1143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353" w:rsidRDefault="00150353" w:rsidP="0080073A">
      <w:pPr>
        <w:pStyle w:val="Paragraphedeliste"/>
        <w:numPr>
          <w:ilvl w:val="0"/>
          <w:numId w:val="1"/>
        </w:numPr>
        <w:jc w:val="both"/>
        <w:rPr>
          <w:b/>
        </w:rPr>
      </w:pPr>
      <w:r w:rsidRPr="00071F88">
        <w:rPr>
          <w:b/>
        </w:rPr>
        <w:t>Trouver l’équation de la droite de régression</w:t>
      </w:r>
      <w:r w:rsidR="007B250E">
        <w:rPr>
          <w:b/>
        </w:rPr>
        <w:t xml:space="preserve"> et tracer cette droite</w:t>
      </w:r>
      <w:r w:rsidRPr="00071F88">
        <w:rPr>
          <w:b/>
        </w:rPr>
        <w:t>.</w:t>
      </w:r>
    </w:p>
    <w:tbl>
      <w:tblPr>
        <w:tblW w:w="4920" w:type="dxa"/>
        <w:jc w:val="center"/>
        <w:tblCellMar>
          <w:left w:w="70" w:type="dxa"/>
          <w:right w:w="70" w:type="dxa"/>
        </w:tblCellMar>
        <w:tblLook w:val="04A0" w:firstRow="1" w:lastRow="0" w:firstColumn="1" w:lastColumn="0" w:noHBand="0" w:noVBand="1"/>
      </w:tblPr>
      <w:tblGrid>
        <w:gridCol w:w="1320"/>
        <w:gridCol w:w="1200"/>
        <w:gridCol w:w="1200"/>
        <w:gridCol w:w="1200"/>
      </w:tblGrid>
      <w:tr w:rsidR="00A87FD0" w:rsidRPr="00A87FD0" w:rsidTr="00A87FD0">
        <w:trPr>
          <w:trHeight w:val="915"/>
          <w:jc w:val="center"/>
        </w:trPr>
        <w:tc>
          <w:tcPr>
            <w:tcW w:w="1320" w:type="dxa"/>
            <w:tcBorders>
              <w:top w:val="single" w:sz="4" w:space="0" w:color="auto"/>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Scolarité</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Salaire (millier de $)</w:t>
            </w:r>
          </w:p>
        </w:tc>
        <w:tc>
          <w:tcPr>
            <w:tcW w:w="1200" w:type="dxa"/>
            <w:tcBorders>
              <w:top w:val="single" w:sz="4" w:space="0" w:color="auto"/>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 xml:space="preserve">x*y </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10</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35</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350</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17</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51</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867</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12</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39</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468</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13</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44</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572</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6</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31</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186</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18</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57</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1026</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11</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40</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440</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7</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26</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182</w:t>
            </w:r>
          </w:p>
        </w:tc>
      </w:tr>
      <w:tr w:rsidR="00A87FD0" w:rsidRPr="00A87FD0" w:rsidTr="00A87FD0">
        <w:trPr>
          <w:trHeight w:val="315"/>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14</w:t>
            </w:r>
          </w:p>
        </w:tc>
        <w:tc>
          <w:tcPr>
            <w:tcW w:w="1200" w:type="dxa"/>
            <w:tcBorders>
              <w:top w:val="nil"/>
              <w:left w:val="nil"/>
              <w:bottom w:val="single" w:sz="8" w:space="0" w:color="auto"/>
              <w:right w:val="single" w:sz="8" w:space="0" w:color="auto"/>
            </w:tcBorders>
            <w:shd w:val="clear" w:color="auto" w:fill="auto"/>
            <w:vAlign w:val="center"/>
            <w:hideMark/>
          </w:tcPr>
          <w:p w:rsidR="00A87FD0" w:rsidRPr="00A87FD0" w:rsidRDefault="00A87FD0" w:rsidP="00A87FD0">
            <w:pPr>
              <w:spacing w:after="0" w:line="240" w:lineRule="auto"/>
              <w:jc w:val="both"/>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46</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644</w:t>
            </w:r>
          </w:p>
        </w:tc>
      </w:tr>
      <w:tr w:rsidR="00A87FD0" w:rsidRPr="00A87FD0" w:rsidTr="00A87FD0">
        <w:trPr>
          <w:trHeight w:val="300"/>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Moyenne</w:t>
            </w:r>
          </w:p>
        </w:tc>
        <w:tc>
          <w:tcPr>
            <w:tcW w:w="1200" w:type="dxa"/>
            <w:tcBorders>
              <w:top w:val="nil"/>
              <w:left w:val="nil"/>
              <w:bottom w:val="nil"/>
              <w:right w:val="nil"/>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12</w:t>
            </w:r>
          </w:p>
        </w:tc>
        <w:tc>
          <w:tcPr>
            <w:tcW w:w="1200" w:type="dxa"/>
            <w:tcBorders>
              <w:top w:val="nil"/>
              <w:left w:val="nil"/>
              <w:bottom w:val="nil"/>
              <w:right w:val="nil"/>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41</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r>
      <w:tr w:rsidR="00A87FD0" w:rsidRPr="00A87FD0" w:rsidTr="00A87FD0">
        <w:trPr>
          <w:trHeight w:val="300"/>
          <w:jc w:val="center"/>
        </w:trPr>
        <w:tc>
          <w:tcPr>
            <w:tcW w:w="1320" w:type="dxa"/>
            <w:tcBorders>
              <w:top w:val="nil"/>
              <w:left w:val="single" w:sz="4" w:space="0" w:color="auto"/>
              <w:bottom w:val="nil"/>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Écart-type</w:t>
            </w:r>
          </w:p>
        </w:tc>
        <w:tc>
          <w:tcPr>
            <w:tcW w:w="1200" w:type="dxa"/>
            <w:tcBorders>
              <w:top w:val="nil"/>
              <w:left w:val="nil"/>
              <w:bottom w:val="nil"/>
              <w:right w:val="nil"/>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4,0620192</w:t>
            </w:r>
          </w:p>
        </w:tc>
        <w:tc>
          <w:tcPr>
            <w:tcW w:w="1200" w:type="dxa"/>
            <w:tcBorders>
              <w:top w:val="nil"/>
              <w:left w:val="nil"/>
              <w:bottom w:val="nil"/>
              <w:right w:val="nil"/>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9,72111105</w:t>
            </w:r>
          </w:p>
        </w:tc>
        <w:tc>
          <w:tcPr>
            <w:tcW w:w="1200" w:type="dxa"/>
            <w:tcBorders>
              <w:top w:val="nil"/>
              <w:left w:val="nil"/>
              <w:bottom w:val="nil"/>
              <w:right w:val="single" w:sz="4" w:space="0" w:color="auto"/>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r>
      <w:tr w:rsidR="00A87FD0" w:rsidRPr="00A87FD0" w:rsidTr="00A87FD0">
        <w:trPr>
          <w:trHeight w:val="300"/>
          <w:jc w:val="center"/>
        </w:trPr>
        <w:tc>
          <w:tcPr>
            <w:tcW w:w="1320" w:type="dxa"/>
            <w:tcBorders>
              <w:top w:val="nil"/>
              <w:left w:val="single" w:sz="4" w:space="0" w:color="auto"/>
              <w:bottom w:val="single" w:sz="4" w:space="0" w:color="auto"/>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Somme</w:t>
            </w:r>
          </w:p>
        </w:tc>
        <w:tc>
          <w:tcPr>
            <w:tcW w:w="1200" w:type="dxa"/>
            <w:tcBorders>
              <w:top w:val="nil"/>
              <w:left w:val="nil"/>
              <w:bottom w:val="single" w:sz="4" w:space="0" w:color="auto"/>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nil"/>
              <w:bottom w:val="single" w:sz="4" w:space="0" w:color="auto"/>
              <w:right w:val="nil"/>
            </w:tcBorders>
            <w:shd w:val="clear" w:color="auto" w:fill="auto"/>
            <w:noWrap/>
            <w:vAlign w:val="bottom"/>
            <w:hideMark/>
          </w:tcPr>
          <w:p w:rsidR="00A87FD0" w:rsidRPr="00A87FD0" w:rsidRDefault="00A87FD0" w:rsidP="00A87FD0">
            <w:pPr>
              <w:spacing w:after="0" w:line="240" w:lineRule="auto"/>
              <w:rPr>
                <w:rFonts w:ascii="Calibri" w:eastAsia="Times New Roman" w:hAnsi="Calibri" w:cs="Times New Roman"/>
                <w:i/>
                <w:color w:val="FF0000"/>
                <w:lang w:eastAsia="fr-CA"/>
              </w:rPr>
            </w:pPr>
          </w:p>
        </w:tc>
        <w:tc>
          <w:tcPr>
            <w:tcW w:w="1200" w:type="dxa"/>
            <w:tcBorders>
              <w:top w:val="nil"/>
              <w:left w:val="nil"/>
              <w:bottom w:val="single" w:sz="4" w:space="0" w:color="auto"/>
              <w:right w:val="single" w:sz="4" w:space="0" w:color="auto"/>
            </w:tcBorders>
            <w:shd w:val="clear" w:color="auto" w:fill="auto"/>
            <w:noWrap/>
            <w:vAlign w:val="bottom"/>
            <w:hideMark/>
          </w:tcPr>
          <w:p w:rsidR="00A87FD0" w:rsidRPr="00A87FD0" w:rsidRDefault="00A87FD0" w:rsidP="00A87FD0">
            <w:pPr>
              <w:spacing w:after="0" w:line="240" w:lineRule="auto"/>
              <w:jc w:val="right"/>
              <w:rPr>
                <w:rFonts w:ascii="Calibri" w:eastAsia="Times New Roman" w:hAnsi="Calibri" w:cs="Times New Roman"/>
                <w:i/>
                <w:color w:val="FF0000"/>
                <w:lang w:eastAsia="fr-CA"/>
              </w:rPr>
            </w:pPr>
            <w:r w:rsidRPr="00A87FD0">
              <w:rPr>
                <w:rFonts w:ascii="Calibri" w:eastAsia="Times New Roman" w:hAnsi="Calibri" w:cs="Times New Roman"/>
                <w:i/>
                <w:color w:val="FF0000"/>
                <w:lang w:eastAsia="fr-CA"/>
              </w:rPr>
              <w:t>4735</w:t>
            </w:r>
          </w:p>
        </w:tc>
      </w:tr>
    </w:tbl>
    <w:p w:rsidR="00071F88" w:rsidRDefault="00071F88" w:rsidP="00071F88">
      <w:pPr>
        <w:pStyle w:val="Paragraphedeliste"/>
        <w:jc w:val="both"/>
        <w:rPr>
          <w:b/>
        </w:rPr>
      </w:pPr>
    </w:p>
    <w:p w:rsidR="00A87FD0" w:rsidRPr="00233292" w:rsidRDefault="00A87FD0" w:rsidP="00A87FD0">
      <w:pPr>
        <w:jc w:val="both"/>
        <w:rPr>
          <w:rFonts w:ascii="Calibri" w:eastAsia="Times New Roman" w:hAnsi="Calibri" w:cs="Times New Roman"/>
          <w:i/>
          <w:color w:val="FF0000"/>
          <w:lang w:val="en-CA" w:eastAsia="fr-CA"/>
        </w:rPr>
      </w:pPr>
      <w:r w:rsidRPr="00233292">
        <w:rPr>
          <w:i/>
          <w:color w:val="FF0000"/>
          <w:lang w:val="en-CA"/>
        </w:rPr>
        <w:t>m =</w:t>
      </w:r>
      <w:r w:rsidRPr="00233292">
        <w:rPr>
          <w:b/>
          <w:i/>
          <w:color w:val="FF0000"/>
          <w:lang w:val="en-CA"/>
        </w:rPr>
        <w:t xml:space="preserve"> </w:t>
      </w:r>
      <m:oMath>
        <m:f>
          <m:fPr>
            <m:ctrlPr>
              <w:rPr>
                <w:rFonts w:ascii="Cambria Math" w:hAnsi="Cambria Math"/>
                <w:i/>
                <w:color w:val="FF0000"/>
              </w:rPr>
            </m:ctrlPr>
          </m:fPr>
          <m:num>
            <m:nary>
              <m:naryPr>
                <m:chr m:val="∑"/>
                <m:limLoc m:val="undOvr"/>
                <m:subHide m:val="1"/>
                <m:supHide m:val="1"/>
                <m:ctrlPr>
                  <w:rPr>
                    <w:rFonts w:ascii="Cambria Math" w:hAnsi="Cambria Math"/>
                    <w:i/>
                    <w:color w:val="FF0000"/>
                  </w:rPr>
                </m:ctrlPr>
              </m:naryPr>
              <m:sub/>
              <m:sup/>
              <m:e>
                <m:r>
                  <w:rPr>
                    <w:rFonts w:ascii="Cambria Math" w:hAnsi="Cambria Math"/>
                    <w:color w:val="FF0000"/>
                  </w:rPr>
                  <m:t>xy</m:t>
                </m:r>
                <m:r>
                  <w:rPr>
                    <w:rFonts w:ascii="Cambria Math" w:hAnsi="Cambria Math"/>
                    <w:color w:val="FF0000"/>
                    <w:lang w:val="en-CA"/>
                  </w:rPr>
                  <m:t>-</m:t>
                </m:r>
                <m:r>
                  <w:rPr>
                    <w:rFonts w:ascii="Cambria Math" w:hAnsi="Cambria Math"/>
                    <w:color w:val="FF0000"/>
                  </w:rPr>
                  <m:t>n</m:t>
                </m:r>
                <m:r>
                  <w:rPr>
                    <w:rFonts w:ascii="Cambria Math" w:hAnsi="Cambria Math"/>
                    <w:color w:val="FF0000"/>
                    <w:lang w:val="en-CA"/>
                  </w:rPr>
                  <m:t>*</m:t>
                </m:r>
                <m:acc>
                  <m:accPr>
                    <m:chr m:val="̅"/>
                    <m:ctrlPr>
                      <w:rPr>
                        <w:rFonts w:ascii="Cambria Math" w:hAnsi="Cambria Math"/>
                        <w:i/>
                        <w:color w:val="FF0000"/>
                      </w:rPr>
                    </m:ctrlPr>
                  </m:accPr>
                  <m:e>
                    <m:r>
                      <w:rPr>
                        <w:rFonts w:ascii="Cambria Math" w:hAnsi="Cambria Math"/>
                        <w:color w:val="FF0000"/>
                      </w:rPr>
                      <m:t>x</m:t>
                    </m:r>
                  </m:e>
                </m:acc>
                <m:r>
                  <w:rPr>
                    <w:rFonts w:ascii="Cambria Math" w:hAnsi="Cambria Math"/>
                    <w:color w:val="FF0000"/>
                    <w:lang w:val="en-CA"/>
                  </w:rPr>
                  <m:t>*</m:t>
                </m:r>
                <m:acc>
                  <m:accPr>
                    <m:chr m:val="̅"/>
                    <m:ctrlPr>
                      <w:rPr>
                        <w:rFonts w:ascii="Cambria Math" w:hAnsi="Cambria Math"/>
                        <w:i/>
                        <w:color w:val="FF0000"/>
                      </w:rPr>
                    </m:ctrlPr>
                  </m:accPr>
                  <m:e>
                    <m:r>
                      <w:rPr>
                        <w:rFonts w:ascii="Cambria Math" w:hAnsi="Cambria Math"/>
                        <w:color w:val="FF0000"/>
                      </w:rPr>
                      <m:t>y</m:t>
                    </m:r>
                  </m:e>
                </m:acc>
              </m:e>
            </m:nary>
          </m:num>
          <m:den>
            <m:d>
              <m:dPr>
                <m:ctrlPr>
                  <w:rPr>
                    <w:rFonts w:ascii="Cambria Math" w:hAnsi="Cambria Math"/>
                    <w:i/>
                    <w:color w:val="FF0000"/>
                  </w:rPr>
                </m:ctrlPr>
              </m:dPr>
              <m:e>
                <m:r>
                  <w:rPr>
                    <w:rFonts w:ascii="Cambria Math" w:hAnsi="Cambria Math"/>
                    <w:color w:val="FF0000"/>
                  </w:rPr>
                  <m:t>n</m:t>
                </m:r>
                <m:r>
                  <w:rPr>
                    <w:rFonts w:ascii="Cambria Math" w:hAnsi="Cambria Math"/>
                    <w:color w:val="FF0000"/>
                    <w:lang w:val="en-CA"/>
                  </w:rPr>
                  <m:t>-1</m:t>
                </m:r>
              </m:e>
            </m:d>
            <m:r>
              <w:rPr>
                <w:rFonts w:ascii="Cambria Math" w:hAnsi="Cambria Math"/>
                <w:color w:val="FF0000"/>
                <w:lang w:val="en-CA"/>
              </w:rPr>
              <m:t>*</m:t>
            </m:r>
            <m:sSup>
              <m:sSupPr>
                <m:ctrlPr>
                  <w:rPr>
                    <w:rFonts w:ascii="Cambria Math" w:hAnsi="Cambria Math"/>
                    <w:i/>
                    <w:color w:val="FF0000"/>
                  </w:rPr>
                </m:ctrlPr>
              </m:sSupPr>
              <m:e>
                <m:sSub>
                  <m:sSubPr>
                    <m:ctrlPr>
                      <w:rPr>
                        <w:rFonts w:ascii="Cambria Math" w:hAnsi="Cambria Math"/>
                        <w:i/>
                        <w:color w:val="FF0000"/>
                      </w:rPr>
                    </m:ctrlPr>
                  </m:sSubPr>
                  <m:e>
                    <m:r>
                      <w:rPr>
                        <w:rFonts w:ascii="Cambria Math" w:hAnsi="Cambria Math"/>
                        <w:color w:val="FF0000"/>
                      </w:rPr>
                      <m:t>S</m:t>
                    </m:r>
                  </m:e>
                  <m:sub>
                    <m:r>
                      <w:rPr>
                        <w:rFonts w:ascii="Cambria Math" w:hAnsi="Cambria Math"/>
                        <w:color w:val="FF0000"/>
                      </w:rPr>
                      <m:t>x</m:t>
                    </m:r>
                  </m:sub>
                </m:sSub>
              </m:e>
              <m:sup>
                <m:r>
                  <w:rPr>
                    <w:rFonts w:ascii="Cambria Math" w:hAnsi="Cambria Math"/>
                    <w:color w:val="FF0000"/>
                    <w:lang w:val="en-CA"/>
                  </w:rPr>
                  <m:t>2</m:t>
                </m:r>
              </m:sup>
            </m:sSup>
          </m:den>
        </m:f>
      </m:oMath>
      <w:r w:rsidRPr="00233292">
        <w:rPr>
          <w:rFonts w:eastAsiaTheme="minorEastAsia"/>
          <w:i/>
          <w:color w:val="FF0000"/>
          <w:lang w:val="en-CA"/>
        </w:rPr>
        <w:t xml:space="preserve"> = </w:t>
      </w:r>
      <m:oMath>
        <m:f>
          <m:fPr>
            <m:ctrlPr>
              <w:rPr>
                <w:rFonts w:ascii="Cambria Math" w:eastAsiaTheme="minorEastAsia" w:hAnsi="Cambria Math"/>
                <w:i/>
                <w:color w:val="FF0000"/>
                <w:lang w:val="en-CA"/>
              </w:rPr>
            </m:ctrlPr>
          </m:fPr>
          <m:num>
            <m:r>
              <w:rPr>
                <w:rFonts w:ascii="Cambria Math" w:eastAsiaTheme="minorEastAsia" w:hAnsi="Cambria Math"/>
                <w:color w:val="FF0000"/>
                <w:lang w:val="en-CA"/>
              </w:rPr>
              <m:t>4735-9*12*41</m:t>
            </m:r>
          </m:num>
          <m:den>
            <m:r>
              <w:rPr>
                <w:rFonts w:ascii="Cambria Math" w:eastAsiaTheme="minorEastAsia" w:hAnsi="Cambria Math"/>
                <w:color w:val="FF0000"/>
                <w:lang w:val="en-CA"/>
              </w:rPr>
              <m:t>8*</m:t>
            </m:r>
            <m:sSup>
              <m:sSupPr>
                <m:ctrlPr>
                  <w:rPr>
                    <w:rFonts w:ascii="Cambria Math" w:eastAsiaTheme="minorEastAsia" w:hAnsi="Cambria Math"/>
                    <w:i/>
                    <w:color w:val="FF0000"/>
                    <w:lang w:val="en-CA"/>
                  </w:rPr>
                </m:ctrlPr>
              </m:sSupPr>
              <m:e>
                <m:r>
                  <w:rPr>
                    <w:rFonts w:ascii="Cambria Math" w:eastAsia="Times New Roman" w:hAnsi="Cambria Math" w:cs="Times New Roman"/>
                    <w:color w:val="FF0000"/>
                    <w:lang w:val="en-CA" w:eastAsia="fr-CA"/>
                  </w:rPr>
                  <m:t>4,0620192</m:t>
                </m:r>
              </m:e>
              <m:sup>
                <m:r>
                  <w:rPr>
                    <w:rFonts w:ascii="Cambria Math" w:eastAsiaTheme="minorEastAsia" w:hAnsi="Cambria Math"/>
                    <w:color w:val="FF0000"/>
                    <w:lang w:val="en-CA"/>
                  </w:rPr>
                  <m:t>2</m:t>
                </m:r>
              </m:sup>
            </m:sSup>
          </m:den>
        </m:f>
      </m:oMath>
      <w:r w:rsidRPr="00233292">
        <w:rPr>
          <w:rFonts w:eastAsiaTheme="minorEastAsia"/>
          <w:i/>
          <w:color w:val="FF0000"/>
          <w:lang w:val="en-CA"/>
        </w:rPr>
        <w:t xml:space="preserve"> = </w:t>
      </w:r>
      <w:r w:rsidRPr="00233292">
        <w:rPr>
          <w:rFonts w:ascii="Calibri" w:eastAsia="Times New Roman" w:hAnsi="Calibri" w:cs="Times New Roman"/>
          <w:i/>
          <w:color w:val="FF0000"/>
          <w:lang w:val="en-CA" w:eastAsia="fr-CA"/>
        </w:rPr>
        <w:t>2</w:t>
      </w:r>
      <w:proofErr w:type="gramStart"/>
      <w:r w:rsidRPr="00233292">
        <w:rPr>
          <w:rFonts w:ascii="Calibri" w:eastAsia="Times New Roman" w:hAnsi="Calibri" w:cs="Times New Roman"/>
          <w:i/>
          <w:color w:val="FF0000"/>
          <w:lang w:val="en-CA" w:eastAsia="fr-CA"/>
        </w:rPr>
        <w:t>,32575758</w:t>
      </w:r>
      <w:proofErr w:type="gramEnd"/>
      <w:r w:rsidRPr="00233292">
        <w:rPr>
          <w:rFonts w:ascii="Calibri" w:eastAsia="Times New Roman" w:hAnsi="Calibri" w:cs="Times New Roman"/>
          <w:i/>
          <w:color w:val="FF0000"/>
          <w:lang w:val="en-CA" w:eastAsia="fr-CA"/>
        </w:rPr>
        <w:t xml:space="preserve">  ≈ 2,</w:t>
      </w:r>
      <w:r w:rsidR="00233292" w:rsidRPr="00233292">
        <w:rPr>
          <w:rFonts w:ascii="Calibri" w:eastAsia="Times New Roman" w:hAnsi="Calibri" w:cs="Times New Roman"/>
          <w:i/>
          <w:color w:val="FF0000"/>
          <w:lang w:val="en-CA" w:eastAsia="fr-CA"/>
        </w:rPr>
        <w:t>326</w:t>
      </w:r>
    </w:p>
    <w:p w:rsidR="00A87FD0" w:rsidRPr="00E0487B" w:rsidRDefault="00A87FD0" w:rsidP="00A87FD0">
      <w:pPr>
        <w:jc w:val="both"/>
        <w:rPr>
          <w:rFonts w:ascii="Calibri" w:eastAsia="Times New Roman" w:hAnsi="Calibri" w:cs="Times New Roman"/>
          <w:i/>
          <w:color w:val="FF0000"/>
          <w:lang w:val="en-CA" w:eastAsia="fr-CA"/>
        </w:rPr>
      </w:pPr>
      <w:r w:rsidRPr="00233292">
        <w:rPr>
          <w:rFonts w:eastAsiaTheme="minorEastAsia"/>
          <w:i/>
          <w:color w:val="FF0000"/>
          <w:lang w:val="en-CA"/>
        </w:rPr>
        <w:t xml:space="preserve">b = </w:t>
      </w:r>
      <m:oMath>
        <m:acc>
          <m:accPr>
            <m:chr m:val="̅"/>
            <m:ctrlPr>
              <w:rPr>
                <w:rFonts w:ascii="Cambria Math" w:eastAsiaTheme="minorEastAsia" w:hAnsi="Cambria Math"/>
                <w:i/>
                <w:color w:val="FF0000"/>
              </w:rPr>
            </m:ctrlPr>
          </m:accPr>
          <m:e>
            <m:r>
              <w:rPr>
                <w:rFonts w:ascii="Cambria Math" w:eastAsiaTheme="minorEastAsia" w:hAnsi="Cambria Math"/>
                <w:color w:val="FF0000"/>
              </w:rPr>
              <m:t>y</m:t>
            </m:r>
          </m:e>
        </m:acc>
      </m:oMath>
      <w:r w:rsidRPr="00233292">
        <w:rPr>
          <w:rFonts w:eastAsiaTheme="minorEastAsia"/>
          <w:i/>
          <w:color w:val="FF0000"/>
          <w:lang w:val="en-CA"/>
        </w:rPr>
        <w:t xml:space="preserve"> - m</w:t>
      </w:r>
      <m:oMath>
        <m:acc>
          <m:accPr>
            <m:chr m:val="̅"/>
            <m:ctrlPr>
              <w:rPr>
                <w:rFonts w:ascii="Cambria Math" w:eastAsiaTheme="minorEastAsia" w:hAnsi="Cambria Math"/>
                <w:i/>
                <w:color w:val="FF0000"/>
              </w:rPr>
            </m:ctrlPr>
          </m:accPr>
          <m:e>
            <m:r>
              <w:rPr>
                <w:rFonts w:ascii="Cambria Math" w:eastAsiaTheme="minorEastAsia" w:hAnsi="Cambria Math"/>
                <w:color w:val="FF0000"/>
              </w:rPr>
              <m:t>x</m:t>
            </m:r>
          </m:e>
        </m:acc>
      </m:oMath>
      <w:r w:rsidRPr="00E0487B">
        <w:rPr>
          <w:rFonts w:eastAsiaTheme="minorEastAsia"/>
          <w:i/>
          <w:color w:val="FF0000"/>
          <w:lang w:val="en-CA"/>
        </w:rPr>
        <w:t xml:space="preserve"> = 41 - </w:t>
      </w:r>
      <w:r w:rsidR="00233292" w:rsidRPr="00E0487B">
        <w:rPr>
          <w:rFonts w:ascii="Calibri" w:eastAsia="Times New Roman" w:hAnsi="Calibri" w:cs="Times New Roman"/>
          <w:i/>
          <w:color w:val="FF0000"/>
          <w:lang w:val="en-CA" w:eastAsia="fr-CA"/>
        </w:rPr>
        <w:t>2</w:t>
      </w:r>
      <w:proofErr w:type="gramStart"/>
      <w:r w:rsidR="00233292" w:rsidRPr="00E0487B">
        <w:rPr>
          <w:rFonts w:ascii="Calibri" w:eastAsia="Times New Roman" w:hAnsi="Calibri" w:cs="Times New Roman"/>
          <w:i/>
          <w:color w:val="FF0000"/>
          <w:lang w:val="en-CA" w:eastAsia="fr-CA"/>
        </w:rPr>
        <w:t>,32575758</w:t>
      </w:r>
      <w:proofErr w:type="gramEnd"/>
      <w:r w:rsidR="00233292" w:rsidRPr="00E0487B">
        <w:rPr>
          <w:rFonts w:ascii="Calibri" w:eastAsia="Times New Roman" w:hAnsi="Calibri" w:cs="Times New Roman"/>
          <w:i/>
          <w:color w:val="FF0000"/>
          <w:lang w:val="en-CA" w:eastAsia="fr-CA"/>
        </w:rPr>
        <w:t xml:space="preserve"> </w:t>
      </w:r>
      <w:r w:rsidRPr="00E0487B">
        <w:rPr>
          <w:rFonts w:ascii="Calibri" w:eastAsia="Times New Roman" w:hAnsi="Calibri" w:cs="Times New Roman"/>
          <w:i/>
          <w:color w:val="FF0000"/>
          <w:lang w:val="en-CA" w:eastAsia="fr-CA"/>
        </w:rPr>
        <w:t xml:space="preserve">x 12 = </w:t>
      </w:r>
      <w:r w:rsidR="00233292" w:rsidRPr="00E0487B">
        <w:rPr>
          <w:rFonts w:ascii="Calibri" w:eastAsia="Times New Roman" w:hAnsi="Calibri" w:cs="Times New Roman"/>
          <w:i/>
          <w:color w:val="FF0000"/>
          <w:lang w:val="en-CA" w:eastAsia="fr-CA"/>
        </w:rPr>
        <w:t xml:space="preserve">13,0909091 </w:t>
      </w:r>
      <w:r w:rsidRPr="00E0487B">
        <w:rPr>
          <w:rFonts w:ascii="Calibri" w:eastAsia="Times New Roman" w:hAnsi="Calibri" w:cs="Times New Roman"/>
          <w:i/>
          <w:color w:val="FF0000"/>
          <w:lang w:val="en-CA" w:eastAsia="fr-CA"/>
        </w:rPr>
        <w:t xml:space="preserve">≈ </w:t>
      </w:r>
      <w:r w:rsidR="00233292" w:rsidRPr="00E0487B">
        <w:rPr>
          <w:rFonts w:ascii="Calibri" w:eastAsia="Times New Roman" w:hAnsi="Calibri" w:cs="Times New Roman"/>
          <w:i/>
          <w:color w:val="FF0000"/>
          <w:lang w:val="en-CA" w:eastAsia="fr-CA"/>
        </w:rPr>
        <w:t>13,09</w:t>
      </w:r>
    </w:p>
    <w:p w:rsidR="00A87FD0" w:rsidRDefault="00233292" w:rsidP="00A87FD0">
      <w:pPr>
        <w:jc w:val="both"/>
        <w:rPr>
          <w:i/>
          <w:color w:val="FF0000"/>
          <w:u w:val="single"/>
        </w:rPr>
      </w:pPr>
      <w:r w:rsidRPr="00233292">
        <w:rPr>
          <w:i/>
          <w:color w:val="FF0000"/>
          <w:u w:val="single"/>
        </w:rPr>
        <w:t xml:space="preserve">Équation de la droite de </w:t>
      </w:r>
      <w:proofErr w:type="spellStart"/>
      <w:r w:rsidRPr="00233292">
        <w:rPr>
          <w:i/>
          <w:color w:val="FF0000"/>
          <w:u w:val="single"/>
        </w:rPr>
        <w:t>regression</w:t>
      </w:r>
      <w:proofErr w:type="spellEnd"/>
      <w:r w:rsidRPr="00233292">
        <w:rPr>
          <w:i/>
          <w:color w:val="FF0000"/>
          <w:u w:val="single"/>
        </w:rPr>
        <w:t xml:space="preserve"> : y = 2,326x + 13,09</w:t>
      </w:r>
    </w:p>
    <w:p w:rsidR="00233292" w:rsidRDefault="00233292" w:rsidP="00A87FD0">
      <w:pPr>
        <w:jc w:val="both"/>
        <w:rPr>
          <w:i/>
          <w:color w:val="FF0000"/>
          <w:u w:val="single"/>
        </w:rPr>
      </w:pPr>
    </w:p>
    <w:p w:rsidR="00233292" w:rsidRDefault="00233292" w:rsidP="00A87FD0">
      <w:pPr>
        <w:jc w:val="both"/>
        <w:rPr>
          <w:i/>
          <w:color w:val="FF0000"/>
          <w:u w:val="single"/>
        </w:rPr>
      </w:pPr>
    </w:p>
    <w:p w:rsidR="00233292" w:rsidRPr="00233292" w:rsidRDefault="00233292" w:rsidP="00233292">
      <w:pPr>
        <w:jc w:val="center"/>
        <w:rPr>
          <w:i/>
          <w:color w:val="FF0000"/>
          <w:u w:val="single"/>
        </w:rPr>
      </w:pPr>
      <w:r>
        <w:rPr>
          <w:noProof/>
          <w:lang w:eastAsia="fr-CA"/>
        </w:rPr>
        <w:lastRenderedPageBreak/>
        <w:drawing>
          <wp:inline distT="0" distB="0" distL="0" distR="0" wp14:anchorId="13F6C7C6" wp14:editId="19D24EC2">
            <wp:extent cx="4572000" cy="2743200"/>
            <wp:effectExtent l="0" t="0" r="19050"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0353" w:rsidRDefault="00150353" w:rsidP="0080073A">
      <w:pPr>
        <w:pStyle w:val="Paragraphedeliste"/>
        <w:numPr>
          <w:ilvl w:val="0"/>
          <w:numId w:val="1"/>
        </w:numPr>
        <w:jc w:val="both"/>
        <w:rPr>
          <w:b/>
        </w:rPr>
      </w:pPr>
      <w:r w:rsidRPr="00071F88">
        <w:rPr>
          <w:b/>
        </w:rPr>
        <w:t>Prévoir le salaire d’une personne qui a 15 ans de scolarité</w:t>
      </w:r>
    </w:p>
    <w:p w:rsidR="00071F88" w:rsidRPr="00233292" w:rsidRDefault="00233292" w:rsidP="00233292">
      <w:pPr>
        <w:jc w:val="both"/>
        <w:rPr>
          <w:b/>
          <w:i/>
          <w:color w:val="FF0000"/>
        </w:rPr>
      </w:pPr>
      <w:r w:rsidRPr="00233292">
        <w:rPr>
          <w:i/>
          <w:color w:val="FF0000"/>
          <w:u w:val="single"/>
        </w:rPr>
        <w:t xml:space="preserve">y = 2,326(15) + 13,09 </w:t>
      </w:r>
      <w:r w:rsidR="00D11D73" w:rsidRPr="00233292">
        <w:rPr>
          <w:rFonts w:cstheme="minorHAnsi"/>
          <w:i/>
          <w:color w:val="FF0000"/>
          <w:u w:val="single"/>
        </w:rPr>
        <w:t>≈</w:t>
      </w:r>
      <w:r w:rsidR="007B250E" w:rsidRPr="00233292">
        <w:rPr>
          <w:rFonts w:ascii="Calibri" w:eastAsia="Times New Roman" w:hAnsi="Calibri" w:cs="Calibri"/>
          <w:i/>
          <w:color w:val="FF0000"/>
          <w:u w:val="single"/>
          <w:lang w:eastAsia="fr-CA"/>
        </w:rPr>
        <w:t xml:space="preserve"> </w:t>
      </w:r>
      <w:r w:rsidR="00D11D73" w:rsidRPr="00233292">
        <w:rPr>
          <w:rFonts w:ascii="Calibri" w:eastAsia="Times New Roman" w:hAnsi="Calibri" w:cs="Calibri"/>
          <w:i/>
          <w:color w:val="FF0000"/>
          <w:u w:val="single"/>
          <w:lang w:eastAsia="fr-CA"/>
        </w:rPr>
        <w:t>47,</w:t>
      </w:r>
      <w:r w:rsidRPr="00233292">
        <w:rPr>
          <w:rFonts w:ascii="Calibri" w:eastAsia="Times New Roman" w:hAnsi="Calibri" w:cs="Calibri"/>
          <w:i/>
          <w:color w:val="FF0000"/>
          <w:u w:val="single"/>
          <w:lang w:eastAsia="fr-CA"/>
        </w:rPr>
        <w:t>98</w:t>
      </w:r>
      <w:r w:rsidR="00D11D73" w:rsidRPr="00233292">
        <w:rPr>
          <w:rFonts w:ascii="Calibri" w:eastAsia="Times New Roman" w:hAnsi="Calibri" w:cs="Calibri"/>
          <w:i/>
          <w:color w:val="FF0000"/>
          <w:u w:val="single"/>
          <w:lang w:eastAsia="fr-CA"/>
        </w:rPr>
        <w:t>. Une personne ayant 15 années de scolarité possèdera un salaire approximatif de 47 </w:t>
      </w:r>
      <w:r w:rsidRPr="00233292">
        <w:rPr>
          <w:rFonts w:ascii="Calibri" w:eastAsia="Times New Roman" w:hAnsi="Calibri" w:cs="Calibri"/>
          <w:i/>
          <w:color w:val="FF0000"/>
          <w:u w:val="single"/>
          <w:lang w:eastAsia="fr-CA"/>
        </w:rPr>
        <w:t>980</w:t>
      </w:r>
      <w:r w:rsidR="00D11D73" w:rsidRPr="00233292">
        <w:rPr>
          <w:rFonts w:ascii="Calibri" w:eastAsia="Times New Roman" w:hAnsi="Calibri" w:cs="Calibri"/>
          <w:i/>
          <w:color w:val="FF0000"/>
          <w:u w:val="single"/>
          <w:lang w:eastAsia="fr-CA"/>
        </w:rPr>
        <w:t xml:space="preserve"> $.</w:t>
      </w:r>
    </w:p>
    <w:p w:rsidR="00150353" w:rsidRDefault="00150353" w:rsidP="0080073A">
      <w:pPr>
        <w:pStyle w:val="Paragraphedeliste"/>
        <w:numPr>
          <w:ilvl w:val="0"/>
          <w:numId w:val="1"/>
        </w:numPr>
        <w:jc w:val="both"/>
        <w:rPr>
          <w:b/>
        </w:rPr>
      </w:pPr>
      <w:r w:rsidRPr="00071F88">
        <w:rPr>
          <w:b/>
        </w:rPr>
        <w:t xml:space="preserve">Prévoir la scolarité d’une personne qui a 42 000 </w:t>
      </w:r>
      <w:r w:rsidR="00071F88">
        <w:rPr>
          <w:b/>
        </w:rPr>
        <w:t>$ de salaire.</w:t>
      </w:r>
    </w:p>
    <w:p w:rsidR="00D11D73" w:rsidRPr="00233292" w:rsidRDefault="00233292" w:rsidP="00233292">
      <w:pPr>
        <w:jc w:val="both"/>
        <w:rPr>
          <w:b/>
        </w:rPr>
      </w:pPr>
      <w:r>
        <w:rPr>
          <w:i/>
          <w:color w:val="FF0000"/>
          <w:u w:val="single"/>
        </w:rPr>
        <w:t>42</w:t>
      </w:r>
      <w:r w:rsidRPr="00233292">
        <w:rPr>
          <w:i/>
          <w:color w:val="FF0000"/>
          <w:u w:val="single"/>
        </w:rPr>
        <w:t xml:space="preserve"> = 2,326</w:t>
      </w:r>
      <w:r>
        <w:rPr>
          <w:i/>
          <w:color w:val="FF0000"/>
          <w:u w:val="single"/>
        </w:rPr>
        <w:t>x</w:t>
      </w:r>
      <w:r w:rsidRPr="00233292">
        <w:rPr>
          <w:i/>
          <w:color w:val="FF0000"/>
          <w:u w:val="single"/>
        </w:rPr>
        <w:t xml:space="preserve"> + 13,09 </w:t>
      </w:r>
      <w:r w:rsidRPr="00233292">
        <w:rPr>
          <w:rFonts w:cstheme="minorHAnsi"/>
          <w:i/>
          <w:color w:val="FF0000"/>
          <w:u w:val="single"/>
        </w:rPr>
        <w:sym w:font="Wingdings" w:char="F0E0"/>
      </w:r>
      <w:r>
        <w:rPr>
          <w:rFonts w:cstheme="minorHAnsi"/>
          <w:i/>
          <w:color w:val="FF0000"/>
          <w:u w:val="single"/>
        </w:rPr>
        <w:t xml:space="preserve"> 28,91 = 2,326x </w:t>
      </w:r>
      <w:r w:rsidRPr="00233292">
        <w:rPr>
          <w:rFonts w:cstheme="minorHAnsi"/>
          <w:i/>
          <w:color w:val="FF0000"/>
          <w:u w:val="single"/>
        </w:rPr>
        <w:sym w:font="Wingdings" w:char="F0E0"/>
      </w:r>
      <w:r w:rsidRPr="00233292">
        <w:rPr>
          <w:rFonts w:cstheme="minorHAnsi"/>
          <w:i/>
          <w:color w:val="FF0000"/>
          <w:u w:val="single"/>
        </w:rPr>
        <w:t xml:space="preserve">  </w:t>
      </w:r>
      <w:r w:rsidR="00D11D73" w:rsidRPr="00233292">
        <w:rPr>
          <w:rFonts w:ascii="Calibri" w:eastAsia="Times New Roman" w:hAnsi="Calibri" w:cs="Calibri"/>
          <w:b/>
          <w:i/>
          <w:color w:val="FF0000"/>
          <w:u w:val="single"/>
          <w:lang w:eastAsia="fr-CA"/>
        </w:rPr>
        <w:t xml:space="preserve"> </w:t>
      </w:r>
      <w:r w:rsidR="00D11D73" w:rsidRPr="00233292">
        <w:rPr>
          <w:rFonts w:ascii="Calibri" w:eastAsia="Times New Roman" w:hAnsi="Calibri" w:cs="Calibri"/>
          <w:i/>
          <w:color w:val="FF0000"/>
          <w:u w:val="single"/>
          <w:lang w:eastAsia="fr-CA"/>
        </w:rPr>
        <w:t xml:space="preserve">x </w:t>
      </w:r>
      <w:r w:rsidR="00D11D73" w:rsidRPr="00233292">
        <w:rPr>
          <w:rFonts w:cstheme="minorHAnsi"/>
          <w:i/>
          <w:color w:val="FF0000"/>
          <w:u w:val="single"/>
        </w:rPr>
        <w:t>≈12,</w:t>
      </w:r>
      <w:r w:rsidRPr="00233292">
        <w:rPr>
          <w:rFonts w:cstheme="minorHAnsi"/>
          <w:i/>
          <w:color w:val="FF0000"/>
          <w:u w:val="single"/>
        </w:rPr>
        <w:t>42906</w:t>
      </w:r>
      <w:r w:rsidR="00D11D73" w:rsidRPr="00233292">
        <w:rPr>
          <w:rFonts w:cstheme="minorHAnsi"/>
          <w:i/>
          <w:color w:val="FF0000"/>
          <w:u w:val="single"/>
        </w:rPr>
        <w:t>. Une personne ayant un salaire de 42 000 $ devrait avoir un niveau de scolarité d’environ 12,</w:t>
      </w:r>
      <w:r w:rsidRPr="00233292">
        <w:rPr>
          <w:rFonts w:cstheme="minorHAnsi"/>
          <w:i/>
          <w:color w:val="FF0000"/>
          <w:u w:val="single"/>
        </w:rPr>
        <w:t>4</w:t>
      </w:r>
      <w:r w:rsidR="00D11D73" w:rsidRPr="00233292">
        <w:rPr>
          <w:rFonts w:cstheme="minorHAnsi"/>
          <w:i/>
          <w:color w:val="FF0000"/>
          <w:u w:val="single"/>
        </w:rPr>
        <w:t xml:space="preserve"> ans. </w:t>
      </w:r>
    </w:p>
    <w:p w:rsidR="00150353" w:rsidRDefault="00233292" w:rsidP="0080073A">
      <w:pPr>
        <w:pStyle w:val="Paragraphedeliste"/>
        <w:numPr>
          <w:ilvl w:val="0"/>
          <w:numId w:val="1"/>
        </w:numPr>
        <w:jc w:val="both"/>
        <w:rPr>
          <w:b/>
        </w:rPr>
      </w:pPr>
      <w:r>
        <w:rPr>
          <w:b/>
        </w:rPr>
        <w:t>Calculer</w:t>
      </w:r>
      <w:r w:rsidR="00150353" w:rsidRPr="00071F88">
        <w:rPr>
          <w:b/>
        </w:rPr>
        <w:t xml:space="preserve"> le coefficient de corrélation. Que peut-on conclure ?</w:t>
      </w:r>
    </w:p>
    <w:p w:rsidR="00DC2252" w:rsidRPr="00DC2252" w:rsidRDefault="00233292" w:rsidP="00DC2252">
      <w:pPr>
        <w:jc w:val="both"/>
        <w:rPr>
          <w:rFonts w:ascii="Calibri" w:eastAsia="Times New Roman" w:hAnsi="Calibri" w:cs="Times New Roman"/>
          <w:i/>
          <w:color w:val="FF0000"/>
          <w:lang w:eastAsia="fr-CA"/>
        </w:rPr>
      </w:pPr>
      <w:r w:rsidRPr="00DC2252">
        <w:rPr>
          <w:i/>
          <w:color w:val="FF0000"/>
        </w:rPr>
        <w:t xml:space="preserve">Coefficient de corrélation, r : </w:t>
      </w:r>
      <m:oMath>
        <m:f>
          <m:fPr>
            <m:ctrlPr>
              <w:rPr>
                <w:rFonts w:ascii="Cambria Math" w:hAnsi="Cambria Math"/>
                <w:i/>
                <w:color w:val="FF0000"/>
                <w:sz w:val="28"/>
              </w:rPr>
            </m:ctrlPr>
          </m:fPr>
          <m:num>
            <m:nary>
              <m:naryPr>
                <m:chr m:val="∑"/>
                <m:limLoc m:val="undOvr"/>
                <m:subHide m:val="1"/>
                <m:supHide m:val="1"/>
                <m:ctrlPr>
                  <w:rPr>
                    <w:rFonts w:ascii="Cambria Math" w:hAnsi="Cambria Math"/>
                    <w:i/>
                    <w:color w:val="FF0000"/>
                    <w:sz w:val="28"/>
                  </w:rPr>
                </m:ctrlPr>
              </m:naryPr>
              <m:sub/>
              <m:sup/>
              <m:e>
                <m:r>
                  <w:rPr>
                    <w:rFonts w:ascii="Cambria Math" w:hAnsi="Cambria Math"/>
                    <w:color w:val="FF0000"/>
                    <w:sz w:val="28"/>
                  </w:rPr>
                  <m:t>xy-n*</m:t>
                </m:r>
                <m:acc>
                  <m:accPr>
                    <m:chr m:val="̅"/>
                    <m:ctrlPr>
                      <w:rPr>
                        <w:rFonts w:ascii="Cambria Math" w:hAnsi="Cambria Math"/>
                        <w:i/>
                        <w:color w:val="FF0000"/>
                        <w:sz w:val="28"/>
                      </w:rPr>
                    </m:ctrlPr>
                  </m:accPr>
                  <m:e>
                    <m:r>
                      <w:rPr>
                        <w:rFonts w:ascii="Cambria Math" w:hAnsi="Cambria Math"/>
                        <w:color w:val="FF0000"/>
                        <w:sz w:val="28"/>
                      </w:rPr>
                      <m:t>x</m:t>
                    </m:r>
                  </m:e>
                </m:acc>
                <m:r>
                  <w:rPr>
                    <w:rFonts w:ascii="Cambria Math" w:hAnsi="Cambria Math"/>
                    <w:color w:val="FF0000"/>
                    <w:sz w:val="28"/>
                  </w:rPr>
                  <m:t>*</m:t>
                </m:r>
                <m:acc>
                  <m:accPr>
                    <m:chr m:val="̅"/>
                    <m:ctrlPr>
                      <w:rPr>
                        <w:rFonts w:ascii="Cambria Math" w:hAnsi="Cambria Math"/>
                        <w:i/>
                        <w:color w:val="FF0000"/>
                        <w:sz w:val="28"/>
                      </w:rPr>
                    </m:ctrlPr>
                  </m:accPr>
                  <m:e>
                    <m:r>
                      <w:rPr>
                        <w:rFonts w:ascii="Cambria Math" w:hAnsi="Cambria Math"/>
                        <w:color w:val="FF0000"/>
                        <w:sz w:val="28"/>
                      </w:rPr>
                      <m:t>y</m:t>
                    </m:r>
                  </m:e>
                </m:acc>
              </m:e>
            </m:nary>
          </m:num>
          <m:den>
            <m:d>
              <m:dPr>
                <m:ctrlPr>
                  <w:rPr>
                    <w:rFonts w:ascii="Cambria Math" w:hAnsi="Cambria Math"/>
                    <w:i/>
                    <w:color w:val="FF0000"/>
                    <w:sz w:val="28"/>
                  </w:rPr>
                </m:ctrlPr>
              </m:dPr>
              <m:e>
                <m:r>
                  <w:rPr>
                    <w:rFonts w:ascii="Cambria Math" w:hAnsi="Cambria Math"/>
                    <w:color w:val="FF0000"/>
                    <w:sz w:val="28"/>
                  </w:rPr>
                  <m:t>n-1</m:t>
                </m:r>
              </m:e>
            </m:d>
            <m:r>
              <w:rPr>
                <w:rFonts w:ascii="Cambria Math" w:hAnsi="Cambria Math"/>
                <w:color w:val="FF0000"/>
                <w:sz w:val="28"/>
              </w:rPr>
              <m:t>*</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x</m:t>
                </m:r>
              </m:sub>
            </m:sSub>
            <m:r>
              <w:rPr>
                <w:rFonts w:ascii="Cambria Math" w:hAnsi="Cambria Math"/>
                <w:color w:val="FF0000"/>
                <w:sz w:val="28"/>
              </w:rPr>
              <m:t>*</m:t>
            </m:r>
            <m:sSub>
              <m:sSubPr>
                <m:ctrlPr>
                  <w:rPr>
                    <w:rFonts w:ascii="Cambria Math" w:hAnsi="Cambria Math"/>
                    <w:i/>
                    <w:color w:val="FF0000"/>
                    <w:sz w:val="28"/>
                  </w:rPr>
                </m:ctrlPr>
              </m:sSubPr>
              <m:e>
                <m:r>
                  <w:rPr>
                    <w:rFonts w:ascii="Cambria Math" w:hAnsi="Cambria Math"/>
                    <w:color w:val="FF0000"/>
                    <w:sz w:val="28"/>
                  </w:rPr>
                  <m:t>S</m:t>
                </m:r>
              </m:e>
              <m:sub>
                <m:r>
                  <w:rPr>
                    <w:rFonts w:ascii="Cambria Math" w:hAnsi="Cambria Math"/>
                    <w:color w:val="FF0000"/>
                    <w:sz w:val="28"/>
                  </w:rPr>
                  <m:t>y</m:t>
                </m:r>
              </m:sub>
            </m:sSub>
          </m:den>
        </m:f>
      </m:oMath>
      <w:r w:rsidRPr="00DC2252">
        <w:rPr>
          <w:rFonts w:eastAsiaTheme="minorEastAsia"/>
          <w:i/>
          <w:color w:val="FF0000"/>
          <w:sz w:val="28"/>
        </w:rPr>
        <w:t xml:space="preserve"> =</w:t>
      </w:r>
      <m:oMath>
        <m:f>
          <m:fPr>
            <m:ctrlPr>
              <w:rPr>
                <w:rFonts w:ascii="Cambria Math" w:eastAsiaTheme="minorEastAsia" w:hAnsi="Cambria Math"/>
                <w:i/>
                <w:color w:val="FF0000"/>
                <w:sz w:val="28"/>
              </w:rPr>
            </m:ctrlPr>
          </m:fPr>
          <m:num>
            <m:r>
              <w:rPr>
                <w:rFonts w:ascii="Cambria Math" w:eastAsiaTheme="minorEastAsia" w:hAnsi="Cambria Math"/>
                <w:color w:val="FF0000"/>
                <w:sz w:val="28"/>
              </w:rPr>
              <m:t>4735-9*12*41</m:t>
            </m:r>
          </m:num>
          <m:den>
            <m:r>
              <w:rPr>
                <w:rFonts w:ascii="Cambria Math" w:eastAsiaTheme="minorEastAsia" w:hAnsi="Cambria Math"/>
                <w:color w:val="FF0000"/>
                <w:sz w:val="28"/>
              </w:rPr>
              <m:t>8*4,0620192*9,72111105</m:t>
            </m:r>
          </m:den>
        </m:f>
      </m:oMath>
      <w:r w:rsidR="00DC2252" w:rsidRPr="00DC2252">
        <w:rPr>
          <w:rFonts w:eastAsiaTheme="minorEastAsia"/>
          <w:i/>
          <w:color w:val="FF0000"/>
          <w:sz w:val="28"/>
        </w:rPr>
        <w:t xml:space="preserve"> =</w:t>
      </w:r>
      <w:r w:rsidR="00DC2252" w:rsidRPr="00DC2252">
        <w:rPr>
          <w:rFonts w:ascii="Calibri" w:hAnsi="Calibri"/>
          <w:i/>
          <w:color w:val="FF0000"/>
        </w:rPr>
        <w:t xml:space="preserve"> </w:t>
      </w:r>
      <w:r w:rsidR="00DC2252" w:rsidRPr="00DC2252">
        <w:rPr>
          <w:rFonts w:ascii="Calibri" w:eastAsia="Times New Roman" w:hAnsi="Calibri" w:cs="Times New Roman"/>
          <w:i/>
          <w:color w:val="FF0000"/>
          <w:lang w:eastAsia="fr-CA"/>
        </w:rPr>
        <w:t>0,97183047 ≈ 0,97</w:t>
      </w:r>
    </w:p>
    <w:p w:rsidR="00071F88" w:rsidRPr="00DC2252" w:rsidRDefault="00D11D73" w:rsidP="00071F88">
      <w:pPr>
        <w:jc w:val="both"/>
        <w:rPr>
          <w:i/>
          <w:color w:val="FF0000"/>
          <w:u w:val="single"/>
        </w:rPr>
      </w:pPr>
      <w:r w:rsidRPr="00DC2252">
        <w:rPr>
          <w:i/>
          <w:color w:val="FF0000"/>
          <w:u w:val="single"/>
        </w:rPr>
        <w:t>Le coefficient de corrélation est d’environ 0,</w:t>
      </w:r>
      <w:r w:rsidR="00DC2252" w:rsidRPr="00DC2252">
        <w:rPr>
          <w:i/>
          <w:color w:val="FF0000"/>
          <w:u w:val="single"/>
        </w:rPr>
        <w:t>97</w:t>
      </w:r>
      <w:r w:rsidRPr="00DC2252">
        <w:rPr>
          <w:i/>
          <w:color w:val="FF0000"/>
          <w:u w:val="single"/>
        </w:rPr>
        <w:t xml:space="preserve">, ce qui veut dire que la corrélation est </w:t>
      </w:r>
      <w:r w:rsidR="00DC2252">
        <w:rPr>
          <w:i/>
          <w:color w:val="FF0000"/>
          <w:u w:val="single"/>
        </w:rPr>
        <w:t>très</w:t>
      </w:r>
      <w:r w:rsidRPr="00DC2252">
        <w:rPr>
          <w:i/>
          <w:color w:val="FF0000"/>
          <w:u w:val="single"/>
        </w:rPr>
        <w:t xml:space="preserve"> forte. Les points sont situés assez proche de la droite de régression. Les approximations sont assez près de la réalité et on peut se fier les ces approximations. </w:t>
      </w:r>
    </w:p>
    <w:p w:rsidR="00150353" w:rsidRDefault="00071F88" w:rsidP="00071F88">
      <w:pPr>
        <w:pStyle w:val="Paragraphedeliste"/>
        <w:numPr>
          <w:ilvl w:val="0"/>
          <w:numId w:val="2"/>
        </w:numPr>
        <w:jc w:val="both"/>
        <w:rPr>
          <w:b/>
        </w:rPr>
      </w:pPr>
      <w:r w:rsidRPr="00071F88">
        <w:rPr>
          <w:b/>
        </w:rPr>
        <w:t xml:space="preserve">Qu’est-ce qui est la différence entre une relation causale et une relation non-causale ? Explique la différence et donne quelques exemples. </w:t>
      </w:r>
    </w:p>
    <w:p w:rsidR="00C50028" w:rsidRPr="0033234B" w:rsidRDefault="00C50028" w:rsidP="00C50028">
      <w:pPr>
        <w:jc w:val="both"/>
        <w:rPr>
          <w:i/>
          <w:color w:val="FF0000"/>
          <w:u w:val="single"/>
        </w:rPr>
      </w:pPr>
      <w:r w:rsidRPr="0033234B">
        <w:rPr>
          <w:b/>
          <w:i/>
          <w:color w:val="FF0000"/>
          <w:u w:val="single"/>
        </w:rPr>
        <w:t>Une relation c</w:t>
      </w:r>
      <w:r w:rsidR="0033234B" w:rsidRPr="0033234B">
        <w:rPr>
          <w:b/>
          <w:i/>
          <w:color w:val="FF0000"/>
          <w:u w:val="single"/>
        </w:rPr>
        <w:t>ausale est une relation qu’une v</w:t>
      </w:r>
      <w:r w:rsidRPr="0033234B">
        <w:rPr>
          <w:b/>
          <w:i/>
          <w:color w:val="FF0000"/>
          <w:u w:val="single"/>
        </w:rPr>
        <w:t>ariable est la « cause de l’autre</w:t>
      </w:r>
      <w:r w:rsidR="0033234B" w:rsidRPr="0033234B">
        <w:rPr>
          <w:b/>
          <w:i/>
          <w:color w:val="FF0000"/>
          <w:u w:val="single"/>
        </w:rPr>
        <w:t> »</w:t>
      </w:r>
      <w:r w:rsidRPr="0033234B">
        <w:rPr>
          <w:b/>
          <w:i/>
          <w:color w:val="FF0000"/>
          <w:u w:val="single"/>
        </w:rPr>
        <w:t>.</w:t>
      </w:r>
      <w:r w:rsidRPr="0033234B">
        <w:rPr>
          <w:i/>
          <w:color w:val="FF0000"/>
          <w:u w:val="single"/>
        </w:rPr>
        <w:t xml:space="preserve"> Par exemple, la scolarité et le salaire est causale, plus tu as d’années d’études, plus ton salaire devrait être élevé. Le salaire est la cause du nombre d’année d’étude. Le temps d’étude / pratique le résultat sur une évaluation / statistique est aussi causale. Une personne qui étudie/se pratique, devrait mieux performer. Le résultat est causé par la préparation d’une personne (en général).</w:t>
      </w:r>
    </w:p>
    <w:p w:rsidR="00C50028" w:rsidRPr="0033234B" w:rsidRDefault="00C50028" w:rsidP="00C50028">
      <w:pPr>
        <w:jc w:val="both"/>
        <w:rPr>
          <w:i/>
          <w:color w:val="FF0000"/>
          <w:u w:val="single"/>
        </w:rPr>
      </w:pPr>
    </w:p>
    <w:p w:rsidR="00C50028" w:rsidRPr="0033234B" w:rsidRDefault="00C50028" w:rsidP="00C50028">
      <w:pPr>
        <w:jc w:val="both"/>
        <w:rPr>
          <w:i/>
          <w:color w:val="FF0000"/>
          <w:u w:val="single"/>
        </w:rPr>
      </w:pPr>
      <w:r w:rsidRPr="0033234B">
        <w:rPr>
          <w:b/>
          <w:i/>
          <w:color w:val="FF0000"/>
          <w:u w:val="single"/>
        </w:rPr>
        <w:t xml:space="preserve">Une relation non causale est une relation qui est en lien avec un facteur externe ou un autre facteur, la </w:t>
      </w:r>
      <w:r w:rsidR="00CA3DB6" w:rsidRPr="0033234B">
        <w:rPr>
          <w:b/>
          <w:i/>
          <w:color w:val="FF0000"/>
          <w:u w:val="single"/>
        </w:rPr>
        <w:t>relation</w:t>
      </w:r>
      <w:r w:rsidRPr="0033234B">
        <w:rPr>
          <w:b/>
          <w:i/>
          <w:color w:val="FF0000"/>
          <w:u w:val="single"/>
        </w:rPr>
        <w:t xml:space="preserve"> est illusoire.</w:t>
      </w:r>
      <w:r w:rsidRPr="0033234B">
        <w:rPr>
          <w:i/>
          <w:color w:val="FF0000"/>
          <w:u w:val="single"/>
        </w:rPr>
        <w:t xml:space="preserve"> Il n’</w:t>
      </w:r>
      <w:r w:rsidR="00CA3DB6" w:rsidRPr="0033234B">
        <w:rPr>
          <w:i/>
          <w:color w:val="FF0000"/>
          <w:u w:val="single"/>
        </w:rPr>
        <w:t>y a pa</w:t>
      </w:r>
      <w:r w:rsidRPr="0033234B">
        <w:rPr>
          <w:i/>
          <w:color w:val="FF0000"/>
          <w:u w:val="single"/>
        </w:rPr>
        <w:t xml:space="preserve">s de cause à </w:t>
      </w:r>
      <w:r w:rsidRPr="0033234B">
        <w:rPr>
          <w:b/>
          <w:i/>
          <w:color w:val="FF0000"/>
          <w:u w:val="single"/>
        </w:rPr>
        <w:t>effet directe</w:t>
      </w:r>
      <w:r w:rsidRPr="0033234B">
        <w:rPr>
          <w:i/>
          <w:color w:val="FF0000"/>
          <w:u w:val="single"/>
        </w:rPr>
        <w:t xml:space="preserve"> entre ces deux variables. Par exemple, </w:t>
      </w:r>
      <w:r w:rsidR="00CA3DB6" w:rsidRPr="0033234B">
        <w:rPr>
          <w:i/>
          <w:color w:val="FF0000"/>
          <w:u w:val="single"/>
        </w:rPr>
        <w:t xml:space="preserve">le nombre d’école dans une région et la quantité d’ours dans cette région. Ou encore, le nombre de  décès dans une région et le prix d’une pomme. </w:t>
      </w:r>
    </w:p>
    <w:sectPr w:rsidR="00C50028" w:rsidRPr="0033234B" w:rsidSect="00B30D00">
      <w:headerReference w:type="default" r:id="rId10"/>
      <w:pgSz w:w="12240" w:h="15840"/>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4B" w:rsidRDefault="0033234B" w:rsidP="0080073A">
      <w:pPr>
        <w:spacing w:after="0" w:line="240" w:lineRule="auto"/>
      </w:pPr>
      <w:r>
        <w:separator/>
      </w:r>
    </w:p>
  </w:endnote>
  <w:endnote w:type="continuationSeparator" w:id="0">
    <w:p w:rsidR="0033234B" w:rsidRDefault="0033234B" w:rsidP="0080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4B" w:rsidRDefault="0033234B" w:rsidP="0080073A">
      <w:pPr>
        <w:spacing w:after="0" w:line="240" w:lineRule="auto"/>
      </w:pPr>
      <w:r>
        <w:separator/>
      </w:r>
    </w:p>
  </w:footnote>
  <w:footnote w:type="continuationSeparator" w:id="0">
    <w:p w:rsidR="0033234B" w:rsidRDefault="0033234B" w:rsidP="0080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4B" w:rsidRPr="00223A14" w:rsidRDefault="009B20A8" w:rsidP="00B30D00">
    <w:pPr>
      <w:pStyle w:val="En-tte"/>
      <w:pBdr>
        <w:top w:val="thinThickSmallGap" w:sz="24" w:space="1" w:color="auto"/>
        <w:left w:val="thinThickSmallGap" w:sz="24" w:space="4" w:color="auto"/>
        <w:bottom w:val="thickThinSmallGap" w:sz="24" w:space="1" w:color="auto"/>
        <w:right w:val="thickThinSmallGap" w:sz="24" w:space="4" w:color="auto"/>
      </w:pBdr>
      <w:jc w:val="center"/>
      <w:rPr>
        <w:b/>
        <w:sz w:val="32"/>
        <w:u w:val="single"/>
      </w:rPr>
    </w:pPr>
    <w:r>
      <w:rPr>
        <w:b/>
        <w:sz w:val="32"/>
        <w:u w:val="single"/>
      </w:rPr>
      <w:t>Corrigé de la révision du BLOC 4</w:t>
    </w:r>
  </w:p>
  <w:p w:rsidR="0033234B" w:rsidRDefault="0033234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2B6"/>
    <w:multiLevelType w:val="hybridMultilevel"/>
    <w:tmpl w:val="76E6DA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DAF5D09"/>
    <w:multiLevelType w:val="hybridMultilevel"/>
    <w:tmpl w:val="5CDCB89C"/>
    <w:lvl w:ilvl="0" w:tplc="A16AF7D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3CC04BD7"/>
    <w:multiLevelType w:val="hybridMultilevel"/>
    <w:tmpl w:val="2886056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4407B7D"/>
    <w:multiLevelType w:val="hybridMultilevel"/>
    <w:tmpl w:val="910CE84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C9F57C1"/>
    <w:multiLevelType w:val="hybridMultilevel"/>
    <w:tmpl w:val="AAC85678"/>
    <w:lvl w:ilvl="0" w:tplc="A0240A5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53"/>
    <w:rsid w:val="000204BB"/>
    <w:rsid w:val="00071F88"/>
    <w:rsid w:val="00150353"/>
    <w:rsid w:val="00204E44"/>
    <w:rsid w:val="00233292"/>
    <w:rsid w:val="002D4DC6"/>
    <w:rsid w:val="0033234B"/>
    <w:rsid w:val="004A350D"/>
    <w:rsid w:val="0058002E"/>
    <w:rsid w:val="00785F74"/>
    <w:rsid w:val="007B250E"/>
    <w:rsid w:val="0080073A"/>
    <w:rsid w:val="008344E7"/>
    <w:rsid w:val="009114C6"/>
    <w:rsid w:val="00916D18"/>
    <w:rsid w:val="009678DB"/>
    <w:rsid w:val="009B20A8"/>
    <w:rsid w:val="009F1AAD"/>
    <w:rsid w:val="00A545D5"/>
    <w:rsid w:val="00A87FD0"/>
    <w:rsid w:val="00AE55E0"/>
    <w:rsid w:val="00B30D00"/>
    <w:rsid w:val="00BA75B9"/>
    <w:rsid w:val="00BE7AB2"/>
    <w:rsid w:val="00C07571"/>
    <w:rsid w:val="00C50028"/>
    <w:rsid w:val="00CA3DB6"/>
    <w:rsid w:val="00D11D73"/>
    <w:rsid w:val="00DC2252"/>
    <w:rsid w:val="00E0487B"/>
    <w:rsid w:val="00F11EFF"/>
    <w:rsid w:val="00F75B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0E94"/>
  <w15:docId w15:val="{63A13D50-303C-40AF-984E-CBA7F3C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50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0353"/>
    <w:pPr>
      <w:ind w:left="720"/>
      <w:contextualSpacing/>
    </w:pPr>
  </w:style>
  <w:style w:type="paragraph" w:styleId="En-tte">
    <w:name w:val="header"/>
    <w:basedOn w:val="Normal"/>
    <w:link w:val="En-tteCar"/>
    <w:uiPriority w:val="99"/>
    <w:unhideWhenUsed/>
    <w:rsid w:val="0080073A"/>
    <w:pPr>
      <w:tabs>
        <w:tab w:val="center" w:pos="4320"/>
        <w:tab w:val="right" w:pos="8640"/>
      </w:tabs>
      <w:spacing w:after="0" w:line="240" w:lineRule="auto"/>
    </w:pPr>
  </w:style>
  <w:style w:type="character" w:customStyle="1" w:styleId="En-tteCar">
    <w:name w:val="En-tête Car"/>
    <w:basedOn w:val="Policepardfaut"/>
    <w:link w:val="En-tte"/>
    <w:uiPriority w:val="99"/>
    <w:rsid w:val="0080073A"/>
  </w:style>
  <w:style w:type="paragraph" w:styleId="Pieddepage">
    <w:name w:val="footer"/>
    <w:basedOn w:val="Normal"/>
    <w:link w:val="PieddepageCar"/>
    <w:uiPriority w:val="99"/>
    <w:unhideWhenUsed/>
    <w:rsid w:val="0080073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073A"/>
  </w:style>
  <w:style w:type="paragraph" w:styleId="Textedebulles">
    <w:name w:val="Balloon Text"/>
    <w:basedOn w:val="Normal"/>
    <w:link w:val="TextedebullesCar"/>
    <w:uiPriority w:val="99"/>
    <w:semiHidden/>
    <w:unhideWhenUsed/>
    <w:rsid w:val="009678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78DB"/>
    <w:rPr>
      <w:rFonts w:ascii="Tahoma" w:hAnsi="Tahoma" w:cs="Tahoma"/>
      <w:sz w:val="16"/>
      <w:szCs w:val="16"/>
    </w:rPr>
  </w:style>
  <w:style w:type="character" w:styleId="Textedelespacerserv">
    <w:name w:val="Placeholder Text"/>
    <w:basedOn w:val="Policepardfaut"/>
    <w:uiPriority w:val="99"/>
    <w:semiHidden/>
    <w:rsid w:val="00580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6706">
      <w:bodyDiv w:val="1"/>
      <w:marLeft w:val="0"/>
      <w:marRight w:val="0"/>
      <w:marTop w:val="0"/>
      <w:marBottom w:val="0"/>
      <w:divBdr>
        <w:top w:val="none" w:sz="0" w:space="0" w:color="auto"/>
        <w:left w:val="none" w:sz="0" w:space="0" w:color="auto"/>
        <w:bottom w:val="none" w:sz="0" w:space="0" w:color="auto"/>
        <w:right w:val="none" w:sz="0" w:space="0" w:color="auto"/>
      </w:divBdr>
    </w:div>
    <w:div w:id="118499127">
      <w:bodyDiv w:val="1"/>
      <w:marLeft w:val="0"/>
      <w:marRight w:val="0"/>
      <w:marTop w:val="0"/>
      <w:marBottom w:val="0"/>
      <w:divBdr>
        <w:top w:val="none" w:sz="0" w:space="0" w:color="auto"/>
        <w:left w:val="none" w:sz="0" w:space="0" w:color="auto"/>
        <w:bottom w:val="none" w:sz="0" w:space="0" w:color="auto"/>
        <w:right w:val="none" w:sz="0" w:space="0" w:color="auto"/>
      </w:divBdr>
    </w:div>
    <w:div w:id="354884521">
      <w:bodyDiv w:val="1"/>
      <w:marLeft w:val="0"/>
      <w:marRight w:val="0"/>
      <w:marTop w:val="0"/>
      <w:marBottom w:val="0"/>
      <w:divBdr>
        <w:top w:val="none" w:sz="0" w:space="0" w:color="auto"/>
        <w:left w:val="none" w:sz="0" w:space="0" w:color="auto"/>
        <w:bottom w:val="none" w:sz="0" w:space="0" w:color="auto"/>
        <w:right w:val="none" w:sz="0" w:space="0" w:color="auto"/>
      </w:divBdr>
    </w:div>
    <w:div w:id="408698173">
      <w:bodyDiv w:val="1"/>
      <w:marLeft w:val="0"/>
      <w:marRight w:val="0"/>
      <w:marTop w:val="0"/>
      <w:marBottom w:val="0"/>
      <w:divBdr>
        <w:top w:val="none" w:sz="0" w:space="0" w:color="auto"/>
        <w:left w:val="none" w:sz="0" w:space="0" w:color="auto"/>
        <w:bottom w:val="none" w:sz="0" w:space="0" w:color="auto"/>
        <w:right w:val="none" w:sz="0" w:space="0" w:color="auto"/>
      </w:divBdr>
    </w:div>
    <w:div w:id="409696976">
      <w:bodyDiv w:val="1"/>
      <w:marLeft w:val="0"/>
      <w:marRight w:val="0"/>
      <w:marTop w:val="0"/>
      <w:marBottom w:val="0"/>
      <w:divBdr>
        <w:top w:val="none" w:sz="0" w:space="0" w:color="auto"/>
        <w:left w:val="none" w:sz="0" w:space="0" w:color="auto"/>
        <w:bottom w:val="none" w:sz="0" w:space="0" w:color="auto"/>
        <w:right w:val="none" w:sz="0" w:space="0" w:color="auto"/>
      </w:divBdr>
    </w:div>
    <w:div w:id="470245404">
      <w:bodyDiv w:val="1"/>
      <w:marLeft w:val="0"/>
      <w:marRight w:val="0"/>
      <w:marTop w:val="0"/>
      <w:marBottom w:val="0"/>
      <w:divBdr>
        <w:top w:val="none" w:sz="0" w:space="0" w:color="auto"/>
        <w:left w:val="none" w:sz="0" w:space="0" w:color="auto"/>
        <w:bottom w:val="none" w:sz="0" w:space="0" w:color="auto"/>
        <w:right w:val="none" w:sz="0" w:space="0" w:color="auto"/>
      </w:divBdr>
    </w:div>
    <w:div w:id="621620923">
      <w:bodyDiv w:val="1"/>
      <w:marLeft w:val="0"/>
      <w:marRight w:val="0"/>
      <w:marTop w:val="0"/>
      <w:marBottom w:val="0"/>
      <w:divBdr>
        <w:top w:val="none" w:sz="0" w:space="0" w:color="auto"/>
        <w:left w:val="none" w:sz="0" w:space="0" w:color="auto"/>
        <w:bottom w:val="none" w:sz="0" w:space="0" w:color="auto"/>
        <w:right w:val="none" w:sz="0" w:space="0" w:color="auto"/>
      </w:divBdr>
    </w:div>
    <w:div w:id="665403668">
      <w:bodyDiv w:val="1"/>
      <w:marLeft w:val="0"/>
      <w:marRight w:val="0"/>
      <w:marTop w:val="0"/>
      <w:marBottom w:val="0"/>
      <w:divBdr>
        <w:top w:val="none" w:sz="0" w:space="0" w:color="auto"/>
        <w:left w:val="none" w:sz="0" w:space="0" w:color="auto"/>
        <w:bottom w:val="none" w:sz="0" w:space="0" w:color="auto"/>
        <w:right w:val="none" w:sz="0" w:space="0" w:color="auto"/>
      </w:divBdr>
    </w:div>
    <w:div w:id="820342458">
      <w:bodyDiv w:val="1"/>
      <w:marLeft w:val="0"/>
      <w:marRight w:val="0"/>
      <w:marTop w:val="0"/>
      <w:marBottom w:val="0"/>
      <w:divBdr>
        <w:top w:val="none" w:sz="0" w:space="0" w:color="auto"/>
        <w:left w:val="none" w:sz="0" w:space="0" w:color="auto"/>
        <w:bottom w:val="none" w:sz="0" w:space="0" w:color="auto"/>
        <w:right w:val="none" w:sz="0" w:space="0" w:color="auto"/>
      </w:divBdr>
    </w:div>
    <w:div w:id="825244184">
      <w:bodyDiv w:val="1"/>
      <w:marLeft w:val="0"/>
      <w:marRight w:val="0"/>
      <w:marTop w:val="0"/>
      <w:marBottom w:val="0"/>
      <w:divBdr>
        <w:top w:val="none" w:sz="0" w:space="0" w:color="auto"/>
        <w:left w:val="none" w:sz="0" w:space="0" w:color="auto"/>
        <w:bottom w:val="none" w:sz="0" w:space="0" w:color="auto"/>
        <w:right w:val="none" w:sz="0" w:space="0" w:color="auto"/>
      </w:divBdr>
    </w:div>
    <w:div w:id="1060057667">
      <w:bodyDiv w:val="1"/>
      <w:marLeft w:val="0"/>
      <w:marRight w:val="0"/>
      <w:marTop w:val="0"/>
      <w:marBottom w:val="0"/>
      <w:divBdr>
        <w:top w:val="none" w:sz="0" w:space="0" w:color="auto"/>
        <w:left w:val="none" w:sz="0" w:space="0" w:color="auto"/>
        <w:bottom w:val="none" w:sz="0" w:space="0" w:color="auto"/>
        <w:right w:val="none" w:sz="0" w:space="0" w:color="auto"/>
      </w:divBdr>
    </w:div>
    <w:div w:id="1125926846">
      <w:bodyDiv w:val="1"/>
      <w:marLeft w:val="0"/>
      <w:marRight w:val="0"/>
      <w:marTop w:val="0"/>
      <w:marBottom w:val="0"/>
      <w:divBdr>
        <w:top w:val="none" w:sz="0" w:space="0" w:color="auto"/>
        <w:left w:val="none" w:sz="0" w:space="0" w:color="auto"/>
        <w:bottom w:val="none" w:sz="0" w:space="0" w:color="auto"/>
        <w:right w:val="none" w:sz="0" w:space="0" w:color="auto"/>
      </w:divBdr>
    </w:div>
    <w:div w:id="1148786673">
      <w:bodyDiv w:val="1"/>
      <w:marLeft w:val="0"/>
      <w:marRight w:val="0"/>
      <w:marTop w:val="0"/>
      <w:marBottom w:val="0"/>
      <w:divBdr>
        <w:top w:val="none" w:sz="0" w:space="0" w:color="auto"/>
        <w:left w:val="none" w:sz="0" w:space="0" w:color="auto"/>
        <w:bottom w:val="none" w:sz="0" w:space="0" w:color="auto"/>
        <w:right w:val="none" w:sz="0" w:space="0" w:color="auto"/>
      </w:divBdr>
    </w:div>
    <w:div w:id="1330523553">
      <w:bodyDiv w:val="1"/>
      <w:marLeft w:val="0"/>
      <w:marRight w:val="0"/>
      <w:marTop w:val="0"/>
      <w:marBottom w:val="0"/>
      <w:divBdr>
        <w:top w:val="none" w:sz="0" w:space="0" w:color="auto"/>
        <w:left w:val="none" w:sz="0" w:space="0" w:color="auto"/>
        <w:bottom w:val="none" w:sz="0" w:space="0" w:color="auto"/>
        <w:right w:val="none" w:sz="0" w:space="0" w:color="auto"/>
      </w:divBdr>
    </w:div>
    <w:div w:id="1332174193">
      <w:bodyDiv w:val="1"/>
      <w:marLeft w:val="0"/>
      <w:marRight w:val="0"/>
      <w:marTop w:val="0"/>
      <w:marBottom w:val="0"/>
      <w:divBdr>
        <w:top w:val="none" w:sz="0" w:space="0" w:color="auto"/>
        <w:left w:val="none" w:sz="0" w:space="0" w:color="auto"/>
        <w:bottom w:val="none" w:sz="0" w:space="0" w:color="auto"/>
        <w:right w:val="none" w:sz="0" w:space="0" w:color="auto"/>
      </w:divBdr>
    </w:div>
    <w:div w:id="1349217839">
      <w:bodyDiv w:val="1"/>
      <w:marLeft w:val="0"/>
      <w:marRight w:val="0"/>
      <w:marTop w:val="0"/>
      <w:marBottom w:val="0"/>
      <w:divBdr>
        <w:top w:val="none" w:sz="0" w:space="0" w:color="auto"/>
        <w:left w:val="none" w:sz="0" w:space="0" w:color="auto"/>
        <w:bottom w:val="none" w:sz="0" w:space="0" w:color="auto"/>
        <w:right w:val="none" w:sz="0" w:space="0" w:color="auto"/>
      </w:divBdr>
    </w:div>
    <w:div w:id="1450973054">
      <w:bodyDiv w:val="1"/>
      <w:marLeft w:val="0"/>
      <w:marRight w:val="0"/>
      <w:marTop w:val="0"/>
      <w:marBottom w:val="0"/>
      <w:divBdr>
        <w:top w:val="none" w:sz="0" w:space="0" w:color="auto"/>
        <w:left w:val="none" w:sz="0" w:space="0" w:color="auto"/>
        <w:bottom w:val="none" w:sz="0" w:space="0" w:color="auto"/>
        <w:right w:val="none" w:sz="0" w:space="0" w:color="auto"/>
      </w:divBdr>
    </w:div>
    <w:div w:id="1819687156">
      <w:bodyDiv w:val="1"/>
      <w:marLeft w:val="0"/>
      <w:marRight w:val="0"/>
      <w:marTop w:val="0"/>
      <w:marBottom w:val="0"/>
      <w:divBdr>
        <w:top w:val="none" w:sz="0" w:space="0" w:color="auto"/>
        <w:left w:val="none" w:sz="0" w:space="0" w:color="auto"/>
        <w:bottom w:val="none" w:sz="0" w:space="0" w:color="auto"/>
        <w:right w:val="none" w:sz="0" w:space="0" w:color="auto"/>
      </w:divBdr>
    </w:div>
    <w:div w:id="1880168910">
      <w:bodyDiv w:val="1"/>
      <w:marLeft w:val="0"/>
      <w:marRight w:val="0"/>
      <w:marTop w:val="0"/>
      <w:marBottom w:val="0"/>
      <w:divBdr>
        <w:top w:val="none" w:sz="0" w:space="0" w:color="auto"/>
        <w:left w:val="none" w:sz="0" w:space="0" w:color="auto"/>
        <w:bottom w:val="none" w:sz="0" w:space="0" w:color="auto"/>
        <w:right w:val="none" w:sz="0" w:space="0" w:color="auto"/>
      </w:divBdr>
    </w:div>
    <w:div w:id="2107383525">
      <w:bodyDiv w:val="1"/>
      <w:marLeft w:val="0"/>
      <w:marRight w:val="0"/>
      <w:marTop w:val="0"/>
      <w:marBottom w:val="0"/>
      <w:divBdr>
        <w:top w:val="none" w:sz="0" w:space="0" w:color="auto"/>
        <w:left w:val="none" w:sz="0" w:space="0" w:color="auto"/>
        <w:bottom w:val="none" w:sz="0" w:space="0" w:color="auto"/>
        <w:right w:val="none" w:sz="0" w:space="0" w:color="auto"/>
      </w:divBdr>
    </w:div>
    <w:div w:id="21261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Statistique%2031411\BLOC%203%20(Le%20nuage%20statistique,%20la%20corr&#233;lation%20et%20la%20droite%20de%20r&#233;gression)\Brouillon%20corrig&#233;%20STAT%20B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tatistique%2031411\BLOC%203%20(Le%20nuage%20statistique,%20la%20corr&#233;lation%20et%20la%20droite%20de%20r&#233;gression)\Brouillon%20corrig&#233;%20STAT%20B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tatistique%2031411\BLOC%203%20(Le%20nuage%20statistique,%20la%20corr&#233;lation%20et%20la%20droite%20de%20r&#233;gression)\Brouillon%20corrig&#233;%20STAT%20B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Les coûts par kWh</a:t>
            </a:r>
          </a:p>
        </c:rich>
      </c:tx>
      <c:layout/>
      <c:overlay val="1"/>
    </c:title>
    <c:autoTitleDeleted val="0"/>
    <c:plotArea>
      <c:layout/>
      <c:scatterChart>
        <c:scatterStyle val="lineMarker"/>
        <c:varyColors val="0"/>
        <c:ser>
          <c:idx val="0"/>
          <c:order val="0"/>
          <c:spPr>
            <a:ln w="28575">
              <a:noFill/>
            </a:ln>
          </c:spPr>
          <c:xVal>
            <c:numRef>
              <c:f>Feuil1!$B$9:$B$14</c:f>
              <c:numCache>
                <c:formatCode>General</c:formatCode>
                <c:ptCount val="6"/>
                <c:pt idx="0">
                  <c:v>1600</c:v>
                </c:pt>
                <c:pt idx="1">
                  <c:v>800</c:v>
                </c:pt>
                <c:pt idx="2">
                  <c:v>1250</c:v>
                </c:pt>
                <c:pt idx="3">
                  <c:v>1700</c:v>
                </c:pt>
                <c:pt idx="4">
                  <c:v>940</c:v>
                </c:pt>
                <c:pt idx="5">
                  <c:v>1258</c:v>
                </c:pt>
              </c:numCache>
            </c:numRef>
          </c:xVal>
          <c:yVal>
            <c:numRef>
              <c:f>Feuil1!$C$9:$C$14</c:f>
              <c:numCache>
                <c:formatCode>General</c:formatCode>
                <c:ptCount val="6"/>
                <c:pt idx="0">
                  <c:v>109.4</c:v>
                </c:pt>
                <c:pt idx="1">
                  <c:v>66.72</c:v>
                </c:pt>
                <c:pt idx="2">
                  <c:v>90.53</c:v>
                </c:pt>
                <c:pt idx="3">
                  <c:v>114.33</c:v>
                </c:pt>
                <c:pt idx="4">
                  <c:v>74.13</c:v>
                </c:pt>
                <c:pt idx="5">
                  <c:v>91.021999999999991</c:v>
                </c:pt>
              </c:numCache>
            </c:numRef>
          </c:yVal>
          <c:smooth val="0"/>
          <c:extLst>
            <c:ext xmlns:c16="http://schemas.microsoft.com/office/drawing/2014/chart" uri="{C3380CC4-5D6E-409C-BE32-E72D297353CC}">
              <c16:uniqueId val="{00000000-1466-4011-AE50-7459F2E80CAD}"/>
            </c:ext>
          </c:extLst>
        </c:ser>
        <c:dLbls>
          <c:showLegendKey val="0"/>
          <c:showVal val="0"/>
          <c:showCatName val="0"/>
          <c:showSerName val="0"/>
          <c:showPercent val="0"/>
          <c:showBubbleSize val="0"/>
        </c:dLbls>
        <c:axId val="58456320"/>
        <c:axId val="80527744"/>
      </c:scatterChart>
      <c:valAx>
        <c:axId val="58456320"/>
        <c:scaling>
          <c:orientation val="minMax"/>
        </c:scaling>
        <c:delete val="0"/>
        <c:axPos val="b"/>
        <c:title>
          <c:tx>
            <c:rich>
              <a:bodyPr/>
              <a:lstStyle/>
              <a:p>
                <a:pPr>
                  <a:defRPr/>
                </a:pPr>
                <a:r>
                  <a:rPr lang="en-US"/>
                  <a:t>Nombre de kWh</a:t>
                </a:r>
              </a:p>
            </c:rich>
          </c:tx>
          <c:layout/>
          <c:overlay val="0"/>
        </c:title>
        <c:numFmt formatCode="General" sourceLinked="1"/>
        <c:majorTickMark val="out"/>
        <c:minorTickMark val="none"/>
        <c:tickLblPos val="nextTo"/>
        <c:crossAx val="80527744"/>
        <c:crosses val="autoZero"/>
        <c:crossBetween val="midCat"/>
      </c:valAx>
      <c:valAx>
        <c:axId val="80527744"/>
        <c:scaling>
          <c:orientation val="minMax"/>
        </c:scaling>
        <c:delete val="0"/>
        <c:axPos val="l"/>
        <c:majorGridlines/>
        <c:title>
          <c:tx>
            <c:rich>
              <a:bodyPr rot="-5400000" vert="horz"/>
              <a:lstStyle/>
              <a:p>
                <a:pPr>
                  <a:defRPr/>
                </a:pPr>
                <a:r>
                  <a:rPr lang="en-US"/>
                  <a:t>Coûts (en $)</a:t>
                </a:r>
              </a:p>
            </c:rich>
          </c:tx>
          <c:layout/>
          <c:overlay val="0"/>
        </c:title>
        <c:numFmt formatCode="General" sourceLinked="1"/>
        <c:majorTickMark val="out"/>
        <c:minorTickMark val="none"/>
        <c:tickLblPos val="nextTo"/>
        <c:crossAx val="5845632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Salaire (millier de $) selon la scolarité</a:t>
            </a:r>
          </a:p>
        </c:rich>
      </c:tx>
      <c:layout/>
      <c:overlay val="0"/>
    </c:title>
    <c:autoTitleDeleted val="0"/>
    <c:plotArea>
      <c:layout/>
      <c:scatterChart>
        <c:scatterStyle val="lineMarker"/>
        <c:varyColors val="0"/>
        <c:ser>
          <c:idx val="0"/>
          <c:order val="0"/>
          <c:spPr>
            <a:ln w="28575">
              <a:noFill/>
            </a:ln>
          </c:spPr>
          <c:xVal>
            <c:numRef>
              <c:f>Feuil1!$D$74:$D$82</c:f>
              <c:numCache>
                <c:formatCode>General</c:formatCode>
                <c:ptCount val="9"/>
                <c:pt idx="0">
                  <c:v>10</c:v>
                </c:pt>
                <c:pt idx="1">
                  <c:v>17</c:v>
                </c:pt>
                <c:pt idx="2">
                  <c:v>12</c:v>
                </c:pt>
                <c:pt idx="3">
                  <c:v>13</c:v>
                </c:pt>
                <c:pt idx="4">
                  <c:v>6</c:v>
                </c:pt>
                <c:pt idx="5">
                  <c:v>18</c:v>
                </c:pt>
                <c:pt idx="6">
                  <c:v>11</c:v>
                </c:pt>
                <c:pt idx="7">
                  <c:v>7</c:v>
                </c:pt>
                <c:pt idx="8">
                  <c:v>14</c:v>
                </c:pt>
              </c:numCache>
            </c:numRef>
          </c:xVal>
          <c:yVal>
            <c:numRef>
              <c:f>Feuil1!$E$74:$E$82</c:f>
              <c:numCache>
                <c:formatCode>General</c:formatCode>
                <c:ptCount val="9"/>
                <c:pt idx="0">
                  <c:v>35</c:v>
                </c:pt>
                <c:pt idx="1">
                  <c:v>51</c:v>
                </c:pt>
                <c:pt idx="2">
                  <c:v>39</c:v>
                </c:pt>
                <c:pt idx="3">
                  <c:v>44</c:v>
                </c:pt>
                <c:pt idx="4">
                  <c:v>31</c:v>
                </c:pt>
                <c:pt idx="5">
                  <c:v>57</c:v>
                </c:pt>
                <c:pt idx="6">
                  <c:v>40</c:v>
                </c:pt>
                <c:pt idx="7">
                  <c:v>26</c:v>
                </c:pt>
                <c:pt idx="8">
                  <c:v>46</c:v>
                </c:pt>
              </c:numCache>
            </c:numRef>
          </c:yVal>
          <c:smooth val="0"/>
          <c:extLst>
            <c:ext xmlns:c16="http://schemas.microsoft.com/office/drawing/2014/chart" uri="{C3380CC4-5D6E-409C-BE32-E72D297353CC}">
              <c16:uniqueId val="{00000000-50B2-4BD9-94DF-F561187431A7}"/>
            </c:ext>
          </c:extLst>
        </c:ser>
        <c:dLbls>
          <c:showLegendKey val="0"/>
          <c:showVal val="0"/>
          <c:showCatName val="0"/>
          <c:showSerName val="0"/>
          <c:showPercent val="0"/>
          <c:showBubbleSize val="0"/>
        </c:dLbls>
        <c:axId val="80627200"/>
        <c:axId val="80629120"/>
      </c:scatterChart>
      <c:valAx>
        <c:axId val="80627200"/>
        <c:scaling>
          <c:orientation val="minMax"/>
        </c:scaling>
        <c:delete val="0"/>
        <c:axPos val="b"/>
        <c:title>
          <c:tx>
            <c:rich>
              <a:bodyPr/>
              <a:lstStyle/>
              <a:p>
                <a:pPr>
                  <a:defRPr/>
                </a:pPr>
                <a:r>
                  <a:rPr lang="en-US"/>
                  <a:t>Niveau de scolarité</a:t>
                </a:r>
              </a:p>
            </c:rich>
          </c:tx>
          <c:layout/>
          <c:overlay val="0"/>
        </c:title>
        <c:numFmt formatCode="General" sourceLinked="1"/>
        <c:majorTickMark val="out"/>
        <c:minorTickMark val="none"/>
        <c:tickLblPos val="nextTo"/>
        <c:crossAx val="80629120"/>
        <c:crosses val="autoZero"/>
        <c:crossBetween val="midCat"/>
      </c:valAx>
      <c:valAx>
        <c:axId val="80629120"/>
        <c:scaling>
          <c:orientation val="minMax"/>
        </c:scaling>
        <c:delete val="0"/>
        <c:axPos val="l"/>
        <c:majorGridlines/>
        <c:title>
          <c:tx>
            <c:rich>
              <a:bodyPr rot="-5400000" vert="horz"/>
              <a:lstStyle/>
              <a:p>
                <a:pPr>
                  <a:defRPr/>
                </a:pPr>
                <a:r>
                  <a:rPr lang="en-US"/>
                  <a:t>Salaire (en millier de $)</a:t>
                </a:r>
              </a:p>
            </c:rich>
          </c:tx>
          <c:layout/>
          <c:overlay val="0"/>
        </c:title>
        <c:numFmt formatCode="General" sourceLinked="1"/>
        <c:majorTickMark val="out"/>
        <c:minorTickMark val="none"/>
        <c:tickLblPos val="nextTo"/>
        <c:crossAx val="80627200"/>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Salaire (millier de $) selon la scolarité</a:t>
            </a:r>
          </a:p>
        </c:rich>
      </c:tx>
      <c:layout/>
      <c:overlay val="0"/>
    </c:title>
    <c:autoTitleDeleted val="0"/>
    <c:plotArea>
      <c:layout/>
      <c:scatterChart>
        <c:scatterStyle val="lineMarker"/>
        <c:varyColors val="0"/>
        <c:ser>
          <c:idx val="0"/>
          <c:order val="0"/>
          <c:spPr>
            <a:ln w="28575">
              <a:noFill/>
            </a:ln>
          </c:spPr>
          <c:trendline>
            <c:trendlineType val="linear"/>
            <c:dispRSqr val="0"/>
            <c:dispEq val="1"/>
            <c:trendlineLbl>
              <c:layout>
                <c:manualLayout>
                  <c:x val="-0.13528915135608049"/>
                  <c:y val="-1.424795858850977E-2"/>
                </c:manualLayout>
              </c:layout>
              <c:numFmt formatCode="General" sourceLinked="0"/>
            </c:trendlineLbl>
          </c:trendline>
          <c:xVal>
            <c:numRef>
              <c:f>Feuil1!$D$74:$D$82</c:f>
              <c:numCache>
                <c:formatCode>General</c:formatCode>
                <c:ptCount val="9"/>
                <c:pt idx="0">
                  <c:v>10</c:v>
                </c:pt>
                <c:pt idx="1">
                  <c:v>17</c:v>
                </c:pt>
                <c:pt idx="2">
                  <c:v>12</c:v>
                </c:pt>
                <c:pt idx="3">
                  <c:v>13</c:v>
                </c:pt>
                <c:pt idx="4">
                  <c:v>6</c:v>
                </c:pt>
                <c:pt idx="5">
                  <c:v>18</c:v>
                </c:pt>
                <c:pt idx="6">
                  <c:v>11</c:v>
                </c:pt>
                <c:pt idx="7">
                  <c:v>7</c:v>
                </c:pt>
                <c:pt idx="8">
                  <c:v>14</c:v>
                </c:pt>
              </c:numCache>
            </c:numRef>
          </c:xVal>
          <c:yVal>
            <c:numRef>
              <c:f>Feuil1!$E$74:$E$82</c:f>
              <c:numCache>
                <c:formatCode>General</c:formatCode>
                <c:ptCount val="9"/>
                <c:pt idx="0">
                  <c:v>35</c:v>
                </c:pt>
                <c:pt idx="1">
                  <c:v>51</c:v>
                </c:pt>
                <c:pt idx="2">
                  <c:v>39</c:v>
                </c:pt>
                <c:pt idx="3">
                  <c:v>44</c:v>
                </c:pt>
                <c:pt idx="4">
                  <c:v>31</c:v>
                </c:pt>
                <c:pt idx="5">
                  <c:v>57</c:v>
                </c:pt>
                <c:pt idx="6">
                  <c:v>40</c:v>
                </c:pt>
                <c:pt idx="7">
                  <c:v>26</c:v>
                </c:pt>
                <c:pt idx="8">
                  <c:v>46</c:v>
                </c:pt>
              </c:numCache>
            </c:numRef>
          </c:yVal>
          <c:smooth val="0"/>
          <c:extLst>
            <c:ext xmlns:c16="http://schemas.microsoft.com/office/drawing/2014/chart" uri="{C3380CC4-5D6E-409C-BE32-E72D297353CC}">
              <c16:uniqueId val="{00000000-E0ED-4051-B965-2C3293A78E70}"/>
            </c:ext>
          </c:extLst>
        </c:ser>
        <c:dLbls>
          <c:showLegendKey val="0"/>
          <c:showVal val="0"/>
          <c:showCatName val="0"/>
          <c:showSerName val="0"/>
          <c:showPercent val="0"/>
          <c:showBubbleSize val="0"/>
        </c:dLbls>
        <c:axId val="80649600"/>
        <c:axId val="80668160"/>
      </c:scatterChart>
      <c:valAx>
        <c:axId val="80649600"/>
        <c:scaling>
          <c:orientation val="minMax"/>
        </c:scaling>
        <c:delete val="0"/>
        <c:axPos val="b"/>
        <c:title>
          <c:tx>
            <c:rich>
              <a:bodyPr/>
              <a:lstStyle/>
              <a:p>
                <a:pPr>
                  <a:defRPr/>
                </a:pPr>
                <a:r>
                  <a:rPr lang="en-US"/>
                  <a:t>Niveau de scolarité</a:t>
                </a:r>
              </a:p>
            </c:rich>
          </c:tx>
          <c:layout/>
          <c:overlay val="0"/>
        </c:title>
        <c:numFmt formatCode="General" sourceLinked="1"/>
        <c:majorTickMark val="out"/>
        <c:minorTickMark val="none"/>
        <c:tickLblPos val="nextTo"/>
        <c:crossAx val="80668160"/>
        <c:crosses val="autoZero"/>
        <c:crossBetween val="midCat"/>
      </c:valAx>
      <c:valAx>
        <c:axId val="80668160"/>
        <c:scaling>
          <c:orientation val="minMax"/>
        </c:scaling>
        <c:delete val="0"/>
        <c:axPos val="l"/>
        <c:majorGridlines/>
        <c:title>
          <c:tx>
            <c:rich>
              <a:bodyPr rot="-5400000" vert="horz"/>
              <a:lstStyle/>
              <a:p>
                <a:pPr>
                  <a:defRPr/>
                </a:pPr>
                <a:r>
                  <a:rPr lang="en-US"/>
                  <a:t>Salaire (en millier de $)</a:t>
                </a:r>
              </a:p>
            </c:rich>
          </c:tx>
          <c:layout/>
          <c:overlay val="0"/>
        </c:title>
        <c:numFmt formatCode="General" sourceLinked="1"/>
        <c:majorTickMark val="out"/>
        <c:minorTickMark val="none"/>
        <c:tickLblPos val="nextTo"/>
        <c:crossAx val="8064960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6</Pages>
  <Words>1215</Words>
  <Characters>6685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de l'éducation</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5</dc:creator>
  <cp:lastModifiedBy>Landry, Francois (DSF-NE)</cp:lastModifiedBy>
  <cp:revision>13</cp:revision>
  <cp:lastPrinted>2015-11-10T14:40:00Z</cp:lastPrinted>
  <dcterms:created xsi:type="dcterms:W3CDTF">2014-11-10T18:16:00Z</dcterms:created>
  <dcterms:modified xsi:type="dcterms:W3CDTF">2018-04-24T15:14:00Z</dcterms:modified>
</cp:coreProperties>
</file>